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260D" w14:textId="77777777" w:rsidR="000533C5" w:rsidRPr="000533C5" w:rsidRDefault="000533C5" w:rsidP="000533C5">
      <w:pPr>
        <w:shd w:val="clear" w:color="auto" w:fill="FFFFFF"/>
        <w:spacing w:before="100" w:beforeAutospacing="1" w:after="100" w:afterAutospacing="1" w:line="240" w:lineRule="auto"/>
        <w:rPr>
          <w:rFonts w:eastAsia="Times New Roman" w:cs="Arial"/>
          <w:color w:val="41505C"/>
          <w:szCs w:val="24"/>
        </w:rPr>
      </w:pPr>
      <w:r w:rsidRPr="000533C5">
        <w:rPr>
          <w:rFonts w:eastAsia="Times New Roman" w:cs="Arial"/>
          <w:color w:val="41505C"/>
          <w:szCs w:val="24"/>
        </w:rPr>
        <w:t>Until the Executive Order of June 24, 1912, neither the order of the stars nor the proportions of the flag was prescribed. Consequently, flags dating before this period sometimes show unusual arrangements of the stars and odd proportions, these features being left to the discretion of the flag maker. In general, however, straight rows of stars and proportions similar to those later adopted officially were used. The principal acts affecting the flag of the United States are the following:</w:t>
      </w:r>
    </w:p>
    <w:p w14:paraId="7B537FF5" w14:textId="77777777" w:rsidR="000533C5" w:rsidRPr="000533C5" w:rsidRDefault="000533C5" w:rsidP="000533C5">
      <w:pPr>
        <w:numPr>
          <w:ilvl w:val="0"/>
          <w:numId w:val="1"/>
        </w:numPr>
        <w:shd w:val="clear" w:color="auto" w:fill="FFFFFF"/>
        <w:spacing w:after="0" w:line="240" w:lineRule="auto"/>
        <w:rPr>
          <w:rFonts w:eastAsia="Times New Roman" w:cs="Arial"/>
          <w:color w:val="41505C"/>
          <w:szCs w:val="24"/>
        </w:rPr>
      </w:pPr>
      <w:r w:rsidRPr="000533C5">
        <w:rPr>
          <w:rFonts w:eastAsia="Times New Roman" w:cs="Arial"/>
          <w:color w:val="41505C"/>
          <w:szCs w:val="24"/>
        </w:rPr>
        <w:t>Flag Resolution of June 14, 1777, stated, "Resolved: that the flag of the United States be made of thirteen stripes, alternate red and white; that the union be thirteen stars, white in a blue field, representing a new Constellation."</w:t>
      </w:r>
    </w:p>
    <w:p w14:paraId="3CBC8054" w14:textId="77777777" w:rsidR="000533C5" w:rsidRDefault="000533C5" w:rsidP="000533C5">
      <w:pPr>
        <w:shd w:val="clear" w:color="auto" w:fill="FFFFFF"/>
        <w:spacing w:after="0" w:line="240" w:lineRule="auto"/>
        <w:ind w:left="720"/>
        <w:rPr>
          <w:rFonts w:eastAsia="Times New Roman" w:cs="Arial"/>
          <w:color w:val="41505C"/>
          <w:szCs w:val="24"/>
        </w:rPr>
      </w:pPr>
    </w:p>
    <w:p w14:paraId="4D60E5E5" w14:textId="0AB0D3DD" w:rsidR="000533C5" w:rsidRPr="000533C5" w:rsidRDefault="000533C5" w:rsidP="000533C5">
      <w:pPr>
        <w:numPr>
          <w:ilvl w:val="0"/>
          <w:numId w:val="1"/>
        </w:numPr>
        <w:shd w:val="clear" w:color="auto" w:fill="FFFFFF"/>
        <w:spacing w:after="0" w:line="240" w:lineRule="auto"/>
        <w:rPr>
          <w:rFonts w:eastAsia="Times New Roman" w:cs="Arial"/>
          <w:color w:val="41505C"/>
          <w:szCs w:val="24"/>
        </w:rPr>
      </w:pPr>
      <w:r w:rsidRPr="000533C5">
        <w:rPr>
          <w:rFonts w:eastAsia="Times New Roman" w:cs="Arial"/>
          <w:color w:val="41505C"/>
          <w:szCs w:val="24"/>
        </w:rPr>
        <w:t>Act of January 13, 1794, provided for 15 stripes and 15 stars after May 1795.</w:t>
      </w:r>
    </w:p>
    <w:p w14:paraId="153C1BF0" w14:textId="77777777" w:rsidR="000533C5" w:rsidRDefault="000533C5" w:rsidP="000533C5">
      <w:pPr>
        <w:shd w:val="clear" w:color="auto" w:fill="FFFFFF"/>
        <w:spacing w:after="0" w:line="240" w:lineRule="auto"/>
        <w:ind w:left="720"/>
        <w:rPr>
          <w:rFonts w:eastAsia="Times New Roman" w:cs="Arial"/>
          <w:color w:val="41505C"/>
          <w:szCs w:val="24"/>
        </w:rPr>
      </w:pPr>
    </w:p>
    <w:p w14:paraId="196060D4" w14:textId="2693F574" w:rsidR="000533C5" w:rsidRPr="000533C5" w:rsidRDefault="000533C5" w:rsidP="000533C5">
      <w:pPr>
        <w:numPr>
          <w:ilvl w:val="0"/>
          <w:numId w:val="1"/>
        </w:numPr>
        <w:shd w:val="clear" w:color="auto" w:fill="FFFFFF"/>
        <w:spacing w:after="0" w:line="240" w:lineRule="auto"/>
        <w:rPr>
          <w:rFonts w:eastAsia="Times New Roman" w:cs="Arial"/>
          <w:color w:val="41505C"/>
          <w:szCs w:val="24"/>
        </w:rPr>
      </w:pPr>
      <w:r w:rsidRPr="000533C5">
        <w:rPr>
          <w:rFonts w:eastAsia="Times New Roman" w:cs="Arial"/>
          <w:color w:val="41505C"/>
          <w:szCs w:val="24"/>
        </w:rPr>
        <w:t>Act of April 4, 1818, provided for 13 stripes and one star for each state, to be added to the flag on the 4th of July following the admission of each new state.</w:t>
      </w:r>
    </w:p>
    <w:p w14:paraId="6A1E532A" w14:textId="77777777" w:rsidR="000533C5" w:rsidRDefault="000533C5" w:rsidP="000533C5">
      <w:pPr>
        <w:shd w:val="clear" w:color="auto" w:fill="FFFFFF"/>
        <w:spacing w:after="0" w:line="240" w:lineRule="auto"/>
        <w:ind w:left="720"/>
        <w:rPr>
          <w:rFonts w:eastAsia="Times New Roman" w:cs="Arial"/>
          <w:color w:val="41505C"/>
          <w:szCs w:val="24"/>
        </w:rPr>
      </w:pPr>
    </w:p>
    <w:p w14:paraId="216F684E" w14:textId="3E0893E3" w:rsidR="000533C5" w:rsidRPr="000533C5" w:rsidRDefault="000533C5" w:rsidP="000533C5">
      <w:pPr>
        <w:numPr>
          <w:ilvl w:val="0"/>
          <w:numId w:val="1"/>
        </w:numPr>
        <w:shd w:val="clear" w:color="auto" w:fill="FFFFFF"/>
        <w:spacing w:after="0" w:line="240" w:lineRule="auto"/>
        <w:rPr>
          <w:rFonts w:eastAsia="Times New Roman" w:cs="Arial"/>
          <w:color w:val="41505C"/>
          <w:szCs w:val="24"/>
        </w:rPr>
      </w:pPr>
      <w:r w:rsidRPr="000533C5">
        <w:rPr>
          <w:rFonts w:eastAsia="Times New Roman" w:cs="Arial"/>
          <w:color w:val="41505C"/>
          <w:szCs w:val="24"/>
        </w:rPr>
        <w:t>Executive Order of President Taft dated June 24, 1912, established proportions of the flag and provided for arrangement of the stars in six horizontal rows of eight each, a single point of each star to be upward.</w:t>
      </w:r>
    </w:p>
    <w:p w14:paraId="6CD812E3" w14:textId="77777777" w:rsidR="000533C5" w:rsidRDefault="000533C5" w:rsidP="000533C5">
      <w:pPr>
        <w:shd w:val="clear" w:color="auto" w:fill="FFFFFF"/>
        <w:spacing w:after="0" w:line="240" w:lineRule="auto"/>
        <w:ind w:left="720"/>
        <w:rPr>
          <w:rFonts w:eastAsia="Times New Roman" w:cs="Arial"/>
          <w:color w:val="41505C"/>
          <w:szCs w:val="24"/>
        </w:rPr>
      </w:pPr>
    </w:p>
    <w:p w14:paraId="4A013028" w14:textId="28695B16" w:rsidR="000533C5" w:rsidRPr="000533C5" w:rsidRDefault="000533C5" w:rsidP="000533C5">
      <w:pPr>
        <w:numPr>
          <w:ilvl w:val="0"/>
          <w:numId w:val="1"/>
        </w:numPr>
        <w:shd w:val="clear" w:color="auto" w:fill="FFFFFF"/>
        <w:spacing w:after="0" w:line="240" w:lineRule="auto"/>
        <w:rPr>
          <w:rFonts w:eastAsia="Times New Roman" w:cs="Arial"/>
          <w:color w:val="41505C"/>
          <w:szCs w:val="24"/>
        </w:rPr>
      </w:pPr>
      <w:r w:rsidRPr="000533C5">
        <w:rPr>
          <w:rFonts w:eastAsia="Times New Roman" w:cs="Arial"/>
          <w:color w:val="41505C"/>
          <w:szCs w:val="24"/>
        </w:rPr>
        <w:t>Executive Order of President Eisenhower dated January 3, 1959, provided for the arrangement of the stars in seven rows of seven stars each, staggered horizontally and vertically.</w:t>
      </w:r>
    </w:p>
    <w:p w14:paraId="5BE8E8B7" w14:textId="77777777" w:rsidR="000533C5" w:rsidRDefault="000533C5" w:rsidP="000533C5">
      <w:pPr>
        <w:shd w:val="clear" w:color="auto" w:fill="FFFFFF"/>
        <w:spacing w:after="0" w:line="240" w:lineRule="auto"/>
        <w:ind w:left="720"/>
        <w:rPr>
          <w:rFonts w:eastAsia="Times New Roman" w:cs="Arial"/>
          <w:color w:val="41505C"/>
          <w:szCs w:val="24"/>
        </w:rPr>
      </w:pPr>
    </w:p>
    <w:p w14:paraId="2AA154BC" w14:textId="38597BA3" w:rsidR="000533C5" w:rsidRPr="000533C5" w:rsidRDefault="000533C5" w:rsidP="000533C5">
      <w:pPr>
        <w:numPr>
          <w:ilvl w:val="0"/>
          <w:numId w:val="1"/>
        </w:numPr>
        <w:shd w:val="clear" w:color="auto" w:fill="FFFFFF"/>
        <w:spacing w:after="0" w:line="240" w:lineRule="auto"/>
        <w:rPr>
          <w:rFonts w:eastAsia="Times New Roman" w:cs="Arial"/>
          <w:color w:val="41505C"/>
          <w:szCs w:val="24"/>
        </w:rPr>
      </w:pPr>
      <w:r w:rsidRPr="000533C5">
        <w:rPr>
          <w:rFonts w:eastAsia="Times New Roman" w:cs="Arial"/>
          <w:color w:val="41505C"/>
          <w:szCs w:val="24"/>
        </w:rPr>
        <w:t>Executive Order of President Eisenhower dated August 21, 1959, provided for the arrangement of the stars in nine rows of stars staggered horizontally and eleven rows of stars staggered vertically.</w:t>
      </w:r>
    </w:p>
    <w:p w14:paraId="1A5B6B8C" w14:textId="77777777" w:rsidR="00BE6D25" w:rsidRDefault="00BE6D25">
      <w:pPr>
        <w:rPr>
          <w:rFonts w:eastAsia="Times New Roman" w:cs="Arial"/>
          <w:b/>
          <w:bCs/>
          <w:color w:val="101820"/>
          <w:szCs w:val="24"/>
        </w:rPr>
      </w:pPr>
    </w:p>
    <w:p w14:paraId="7F09E4E3" w14:textId="77777777" w:rsidR="00BE6D25" w:rsidRDefault="00BE6D25">
      <w:pPr>
        <w:rPr>
          <w:rFonts w:eastAsia="Times New Roman" w:cs="Arial"/>
          <w:color w:val="101820"/>
          <w:szCs w:val="24"/>
        </w:rPr>
      </w:pPr>
      <w:r>
        <w:rPr>
          <w:rFonts w:eastAsia="Times New Roman" w:cs="Arial"/>
          <w:color w:val="101820"/>
          <w:szCs w:val="24"/>
          <w:u w:val="single"/>
        </w:rPr>
        <w:t>Excerpted from</w:t>
      </w:r>
    </w:p>
    <w:p w14:paraId="633FE566" w14:textId="257E6B9C" w:rsidR="00BE6D25" w:rsidRDefault="00BE6D25" w:rsidP="00BE6D25">
      <w:pPr>
        <w:shd w:val="clear" w:color="auto" w:fill="FFFFFF"/>
        <w:spacing w:before="100" w:beforeAutospacing="1" w:after="100" w:afterAutospacing="1" w:line="240" w:lineRule="auto"/>
        <w:rPr>
          <w:rFonts w:eastAsia="Times New Roman" w:cs="Arial"/>
          <w:color w:val="41505C"/>
          <w:szCs w:val="24"/>
        </w:rPr>
      </w:pPr>
      <w:hyperlink r:id="rId7" w:history="1">
        <w:r w:rsidRPr="00A62BB2">
          <w:rPr>
            <w:rStyle w:val="Hyperlink"/>
            <w:rFonts w:eastAsia="Times New Roman" w:cs="Arial"/>
            <w:szCs w:val="24"/>
          </w:rPr>
          <w:t>https://www.si.edu/spotlight/flag-day/flag-facts</w:t>
        </w:r>
      </w:hyperlink>
    </w:p>
    <w:p w14:paraId="3EA24111" w14:textId="6442DA03" w:rsidR="00BE6D25" w:rsidRPr="00BE6D25" w:rsidRDefault="00BE6D25" w:rsidP="00BE6D25">
      <w:pPr>
        <w:shd w:val="clear" w:color="auto" w:fill="FFFFFF"/>
        <w:spacing w:before="100" w:beforeAutospacing="1" w:after="100" w:afterAutospacing="1" w:line="240" w:lineRule="auto"/>
        <w:rPr>
          <w:rFonts w:eastAsia="Times New Roman" w:cs="Arial"/>
          <w:i/>
          <w:iCs/>
          <w:color w:val="41505C"/>
          <w:szCs w:val="24"/>
        </w:rPr>
      </w:pPr>
      <w:r w:rsidRPr="00BE6D25">
        <w:rPr>
          <w:rFonts w:eastAsia="Times New Roman" w:cs="Arial"/>
          <w:i/>
          <w:iCs/>
          <w:color w:val="41505C"/>
          <w:szCs w:val="24"/>
        </w:rPr>
        <w:t>Facts about the United States Flag</w:t>
      </w:r>
    </w:p>
    <w:p w14:paraId="399EDD50" w14:textId="0D286F3B" w:rsidR="00BE6D25" w:rsidRPr="000533C5" w:rsidRDefault="00BE6D25" w:rsidP="00BE6D25">
      <w:pPr>
        <w:shd w:val="clear" w:color="auto" w:fill="FFFFFF"/>
        <w:spacing w:before="100" w:beforeAutospacing="1" w:after="100" w:afterAutospacing="1" w:line="240" w:lineRule="auto"/>
        <w:rPr>
          <w:rFonts w:eastAsia="Times New Roman" w:cs="Arial"/>
          <w:color w:val="41505C"/>
          <w:szCs w:val="24"/>
        </w:rPr>
      </w:pPr>
      <w:r w:rsidRPr="000533C5">
        <w:rPr>
          <w:rFonts w:eastAsia="Times New Roman" w:cs="Arial"/>
          <w:color w:val="41505C"/>
          <w:szCs w:val="24"/>
        </w:rPr>
        <w:t>Prepared by the Armed Forces History Collections,</w:t>
      </w:r>
      <w:r w:rsidRPr="000533C5">
        <w:rPr>
          <w:rFonts w:eastAsia="Times New Roman" w:cs="Arial"/>
          <w:color w:val="41505C"/>
          <w:szCs w:val="24"/>
        </w:rPr>
        <w:br/>
        <w:t>in cooperation with Public Inquiry Services,</w:t>
      </w:r>
      <w:r w:rsidRPr="000533C5">
        <w:rPr>
          <w:rFonts w:eastAsia="Times New Roman" w:cs="Arial"/>
          <w:color w:val="41505C"/>
          <w:szCs w:val="24"/>
        </w:rPr>
        <w:br/>
        <w:t>Smithsonian Institution</w:t>
      </w:r>
    </w:p>
    <w:p w14:paraId="0C51E6A4" w14:textId="1E9D21DA" w:rsidR="00BE6D25" w:rsidRDefault="00BE6D25" w:rsidP="00BE6D25">
      <w:pPr>
        <w:rPr>
          <w:rFonts w:eastAsia="Times New Roman" w:cs="Arial"/>
          <w:b/>
          <w:bCs/>
          <w:color w:val="101820"/>
          <w:szCs w:val="24"/>
        </w:rPr>
      </w:pPr>
      <w:r w:rsidRPr="000533C5">
        <w:rPr>
          <w:rFonts w:eastAsia="Times New Roman" w:cs="Arial"/>
          <w:color w:val="41505C"/>
          <w:szCs w:val="24"/>
        </w:rPr>
        <w:t>Rev. 9/2001</w:t>
      </w:r>
      <w:r>
        <w:rPr>
          <w:rFonts w:eastAsia="Times New Roman" w:cs="Arial"/>
          <w:b/>
          <w:bCs/>
          <w:color w:val="101820"/>
          <w:szCs w:val="24"/>
        </w:rPr>
        <w:br w:type="page"/>
      </w:r>
    </w:p>
    <w:p w14:paraId="0A3C80D9" w14:textId="6E5749E1" w:rsidR="000533C5" w:rsidRPr="000533C5" w:rsidRDefault="000533C5" w:rsidP="000533C5">
      <w:pPr>
        <w:shd w:val="clear" w:color="auto" w:fill="FFFFFF"/>
        <w:spacing w:before="100" w:beforeAutospacing="1" w:after="100" w:afterAutospacing="1" w:line="240" w:lineRule="auto"/>
        <w:jc w:val="center"/>
        <w:outlineLvl w:val="3"/>
        <w:rPr>
          <w:rFonts w:eastAsia="Times New Roman" w:cs="Arial"/>
          <w:b/>
          <w:bCs/>
          <w:color w:val="101820"/>
          <w:szCs w:val="24"/>
        </w:rPr>
      </w:pPr>
    </w:p>
    <w:tbl>
      <w:tblPr>
        <w:tblpPr w:leftFromText="45" w:rightFromText="45" w:vertAnchor="text"/>
        <w:tblW w:w="5293" w:type="pct"/>
        <w:tblBorders>
          <w:top w:val="single" w:sz="6" w:space="0" w:color="657280"/>
          <w:left w:val="single" w:sz="6" w:space="0" w:color="657280"/>
          <w:bottom w:val="single" w:sz="6" w:space="0" w:color="657280"/>
          <w:right w:val="single" w:sz="6" w:space="0" w:color="657280"/>
        </w:tblBorders>
        <w:tblCellMar>
          <w:left w:w="0" w:type="dxa"/>
          <w:right w:w="0" w:type="dxa"/>
        </w:tblCellMar>
        <w:tblLook w:val="04A0" w:firstRow="1" w:lastRow="0" w:firstColumn="1" w:lastColumn="0" w:noHBand="0" w:noVBand="1"/>
      </w:tblPr>
      <w:tblGrid>
        <w:gridCol w:w="3773"/>
        <w:gridCol w:w="6119"/>
      </w:tblGrid>
      <w:tr w:rsidR="000533C5" w:rsidRPr="000533C5" w14:paraId="3B296D24"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4E27C26C" w14:textId="33DB439A" w:rsidR="000533C5" w:rsidRPr="000533C5" w:rsidRDefault="000533C5" w:rsidP="00BE6D25">
            <w:pPr>
              <w:spacing w:before="100" w:beforeAutospacing="1" w:after="100" w:afterAutospacing="1" w:line="240" w:lineRule="auto"/>
              <w:jc w:val="center"/>
              <w:rPr>
                <w:rFonts w:eastAsia="Times New Roman" w:cs="Arial"/>
                <w:szCs w:val="24"/>
              </w:rPr>
            </w:pPr>
            <w:r w:rsidRPr="000533C5">
              <w:rPr>
                <w:rFonts w:eastAsia="Times New Roman" w:cs="Arial"/>
                <w:szCs w:val="24"/>
              </w:rPr>
              <w:t>Date</w:t>
            </w:r>
            <w:r w:rsidR="00BE6D25">
              <w:rPr>
                <w:rFonts w:eastAsia="Times New Roman" w:cs="Arial"/>
                <w:szCs w:val="24"/>
              </w:rPr>
              <w:t>s</w:t>
            </w:r>
          </w:p>
        </w:tc>
        <w:tc>
          <w:tcPr>
            <w:tcW w:w="3093" w:type="pct"/>
            <w:tcBorders>
              <w:top w:val="single" w:sz="6" w:space="0" w:color="B9C0C7"/>
              <w:left w:val="single" w:sz="6" w:space="0" w:color="B9C0C7"/>
              <w:bottom w:val="single" w:sz="6" w:space="0" w:color="B9C0C7"/>
              <w:right w:val="single" w:sz="6" w:space="0" w:color="B9C0C7"/>
            </w:tcBorders>
            <w:hideMark/>
          </w:tcPr>
          <w:p w14:paraId="665A8EE9" w14:textId="1FED515E" w:rsidR="000533C5" w:rsidRPr="000533C5" w:rsidRDefault="00BE6D25" w:rsidP="000533C5">
            <w:pPr>
              <w:spacing w:before="100" w:beforeAutospacing="1" w:after="100" w:afterAutospacing="1" w:line="240" w:lineRule="auto"/>
              <w:jc w:val="center"/>
              <w:rPr>
                <w:rFonts w:eastAsia="Times New Roman" w:cs="Arial"/>
                <w:szCs w:val="24"/>
              </w:rPr>
            </w:pPr>
            <w:r>
              <w:rPr>
                <w:rFonts w:eastAsia="Times New Roman" w:cs="Arial"/>
                <w:szCs w:val="24"/>
              </w:rPr>
              <w:t>State(s)</w:t>
            </w:r>
          </w:p>
        </w:tc>
      </w:tr>
      <w:tr w:rsidR="000533C5" w:rsidRPr="000533C5" w14:paraId="57082BA6"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3F4CD884" w14:textId="77777777"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13 stars - 1777 to 1795</w:t>
            </w:r>
          </w:p>
        </w:tc>
        <w:tc>
          <w:tcPr>
            <w:tcW w:w="3093" w:type="pct"/>
            <w:tcBorders>
              <w:top w:val="single" w:sz="6" w:space="0" w:color="B9C0C7"/>
              <w:left w:val="single" w:sz="6" w:space="0" w:color="B9C0C7"/>
              <w:bottom w:val="single" w:sz="6" w:space="0" w:color="B9C0C7"/>
              <w:right w:val="single" w:sz="6" w:space="0" w:color="B9C0C7"/>
            </w:tcBorders>
            <w:hideMark/>
          </w:tcPr>
          <w:p w14:paraId="587D3933" w14:textId="09AA2670" w:rsidR="000533C5" w:rsidRPr="000533C5" w:rsidRDefault="00BE6D25" w:rsidP="00BE6D25">
            <w:pPr>
              <w:spacing w:before="100" w:beforeAutospacing="1" w:after="100" w:afterAutospacing="1" w:line="240" w:lineRule="auto"/>
              <w:rPr>
                <w:rFonts w:eastAsia="Times New Roman" w:cs="Arial"/>
                <w:szCs w:val="24"/>
              </w:rPr>
            </w:pPr>
            <w:r>
              <w:rPr>
                <w:rFonts w:eastAsia="Times New Roman" w:cs="Arial"/>
                <w:szCs w:val="24"/>
              </w:rPr>
              <w:t xml:space="preserve">Connecticut, </w:t>
            </w:r>
            <w:r w:rsidR="000533C5" w:rsidRPr="000533C5">
              <w:rPr>
                <w:rFonts w:eastAsia="Times New Roman" w:cs="Arial"/>
                <w:szCs w:val="24"/>
              </w:rPr>
              <w:t>Delaware</w:t>
            </w:r>
            <w:r>
              <w:rPr>
                <w:rFonts w:eastAsia="Times New Roman" w:cs="Arial"/>
                <w:szCs w:val="24"/>
              </w:rPr>
              <w:t xml:space="preserve">, Georgia, Maryland, Massachusetts, New Hampshire, New Jersey, New York, North Carolina, Pennsylvania, Rhode Island, </w:t>
            </w:r>
            <w:r w:rsidR="000533C5" w:rsidRPr="000533C5">
              <w:rPr>
                <w:rFonts w:eastAsia="Times New Roman" w:cs="Arial"/>
                <w:szCs w:val="24"/>
              </w:rPr>
              <w:t>South Carolina</w:t>
            </w:r>
            <w:r>
              <w:rPr>
                <w:rFonts w:eastAsia="Times New Roman" w:cs="Arial"/>
                <w:szCs w:val="24"/>
              </w:rPr>
              <w:t>, Virginia</w:t>
            </w:r>
          </w:p>
        </w:tc>
      </w:tr>
      <w:tr w:rsidR="000533C5" w:rsidRPr="000533C5" w14:paraId="3AC0292D"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6F7F5C23" w14:textId="38BED762"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15 stars - 1795</w:t>
            </w:r>
          </w:p>
        </w:tc>
        <w:tc>
          <w:tcPr>
            <w:tcW w:w="3093" w:type="pct"/>
            <w:tcBorders>
              <w:top w:val="single" w:sz="6" w:space="0" w:color="B9C0C7"/>
              <w:left w:val="single" w:sz="6" w:space="0" w:color="B9C0C7"/>
              <w:bottom w:val="single" w:sz="6" w:space="0" w:color="B9C0C7"/>
              <w:right w:val="single" w:sz="6" w:space="0" w:color="B9C0C7"/>
            </w:tcBorders>
            <w:hideMark/>
          </w:tcPr>
          <w:p w14:paraId="5C3D67B3" w14:textId="0FE6A961" w:rsidR="000533C5" w:rsidRPr="000533C5" w:rsidRDefault="000533C5" w:rsidP="000533C5">
            <w:pPr>
              <w:spacing w:before="100" w:beforeAutospacing="1" w:after="100" w:afterAutospacing="1" w:line="240" w:lineRule="auto"/>
              <w:rPr>
                <w:rFonts w:eastAsia="Times New Roman" w:cs="Arial"/>
                <w:szCs w:val="24"/>
              </w:rPr>
            </w:pPr>
            <w:r w:rsidRPr="000533C5">
              <w:rPr>
                <w:rFonts w:eastAsia="Times New Roman" w:cs="Arial"/>
                <w:szCs w:val="24"/>
              </w:rPr>
              <w:t>Vermont</w:t>
            </w:r>
            <w:r>
              <w:rPr>
                <w:rFonts w:eastAsia="Times New Roman" w:cs="Arial"/>
                <w:szCs w:val="24"/>
              </w:rPr>
              <w:t xml:space="preserve">, </w:t>
            </w:r>
            <w:r w:rsidRPr="000533C5">
              <w:rPr>
                <w:rFonts w:eastAsia="Times New Roman" w:cs="Arial"/>
                <w:szCs w:val="24"/>
              </w:rPr>
              <w:t xml:space="preserve">Kentucky </w:t>
            </w:r>
          </w:p>
        </w:tc>
      </w:tr>
      <w:tr w:rsidR="000533C5" w:rsidRPr="000533C5" w14:paraId="2E80FE0F"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78F87371" w14:textId="2937EA47"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20 stars - 1818</w:t>
            </w:r>
          </w:p>
        </w:tc>
        <w:tc>
          <w:tcPr>
            <w:tcW w:w="3093" w:type="pct"/>
            <w:tcBorders>
              <w:top w:val="single" w:sz="6" w:space="0" w:color="B9C0C7"/>
              <w:left w:val="single" w:sz="6" w:space="0" w:color="B9C0C7"/>
              <w:bottom w:val="single" w:sz="6" w:space="0" w:color="B9C0C7"/>
              <w:right w:val="single" w:sz="6" w:space="0" w:color="B9C0C7"/>
            </w:tcBorders>
            <w:hideMark/>
          </w:tcPr>
          <w:p w14:paraId="484F8A7F" w14:textId="6EEFBD6D" w:rsidR="000533C5" w:rsidRPr="000533C5" w:rsidRDefault="000533C5" w:rsidP="000533C5">
            <w:pPr>
              <w:spacing w:before="100" w:beforeAutospacing="1" w:after="100" w:afterAutospacing="1" w:line="240" w:lineRule="auto"/>
              <w:rPr>
                <w:rFonts w:eastAsia="Times New Roman" w:cs="Arial"/>
                <w:szCs w:val="24"/>
              </w:rPr>
            </w:pPr>
            <w:r>
              <w:rPr>
                <w:rFonts w:eastAsia="Times New Roman" w:cs="Arial"/>
                <w:szCs w:val="24"/>
              </w:rPr>
              <w:t xml:space="preserve">Indiana, Louisiana, Mississippi, Ohio, </w:t>
            </w:r>
            <w:r w:rsidRPr="000533C5">
              <w:rPr>
                <w:rFonts w:eastAsia="Times New Roman" w:cs="Arial"/>
                <w:szCs w:val="24"/>
              </w:rPr>
              <w:t xml:space="preserve">Tennessee </w:t>
            </w:r>
          </w:p>
        </w:tc>
      </w:tr>
      <w:tr w:rsidR="000533C5" w:rsidRPr="000533C5" w14:paraId="044EDF78"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259F49B6" w14:textId="4FB904D8"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21 stars - July 4, 1819</w:t>
            </w:r>
          </w:p>
        </w:tc>
        <w:tc>
          <w:tcPr>
            <w:tcW w:w="3093" w:type="pct"/>
            <w:tcBorders>
              <w:top w:val="single" w:sz="6" w:space="0" w:color="B9C0C7"/>
              <w:left w:val="single" w:sz="6" w:space="0" w:color="B9C0C7"/>
              <w:bottom w:val="single" w:sz="6" w:space="0" w:color="B9C0C7"/>
              <w:right w:val="single" w:sz="6" w:space="0" w:color="B9C0C7"/>
            </w:tcBorders>
            <w:hideMark/>
          </w:tcPr>
          <w:p w14:paraId="6ADB90CC" w14:textId="33B9624F" w:rsidR="000533C5" w:rsidRPr="000533C5" w:rsidRDefault="000533C5" w:rsidP="000533C5">
            <w:pPr>
              <w:spacing w:before="100" w:beforeAutospacing="1" w:after="100" w:afterAutospacing="1" w:line="240" w:lineRule="auto"/>
              <w:rPr>
                <w:rFonts w:eastAsia="Times New Roman" w:cs="Arial"/>
                <w:szCs w:val="24"/>
              </w:rPr>
            </w:pPr>
            <w:r w:rsidRPr="000533C5">
              <w:rPr>
                <w:rFonts w:eastAsia="Times New Roman" w:cs="Arial"/>
                <w:szCs w:val="24"/>
              </w:rPr>
              <w:t>Illinois</w:t>
            </w:r>
          </w:p>
        </w:tc>
      </w:tr>
      <w:tr w:rsidR="000533C5" w:rsidRPr="000533C5" w14:paraId="5B359A31"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60DFADB9" w14:textId="269332CA"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23 stars - July 4, 1820</w:t>
            </w:r>
          </w:p>
        </w:tc>
        <w:tc>
          <w:tcPr>
            <w:tcW w:w="3093" w:type="pct"/>
            <w:tcBorders>
              <w:top w:val="single" w:sz="6" w:space="0" w:color="B9C0C7"/>
              <w:left w:val="single" w:sz="6" w:space="0" w:color="B9C0C7"/>
              <w:bottom w:val="single" w:sz="6" w:space="0" w:color="B9C0C7"/>
              <w:right w:val="single" w:sz="6" w:space="0" w:color="B9C0C7"/>
            </w:tcBorders>
            <w:hideMark/>
          </w:tcPr>
          <w:p w14:paraId="4568A959" w14:textId="3437B873" w:rsidR="000533C5" w:rsidRPr="000533C5" w:rsidRDefault="000533C5" w:rsidP="000533C5">
            <w:pPr>
              <w:spacing w:before="100" w:beforeAutospacing="1" w:after="100" w:afterAutospacing="1" w:line="240" w:lineRule="auto"/>
              <w:rPr>
                <w:rFonts w:eastAsia="Times New Roman" w:cs="Arial"/>
                <w:szCs w:val="24"/>
              </w:rPr>
            </w:pPr>
            <w:r w:rsidRPr="000533C5">
              <w:rPr>
                <w:rFonts w:eastAsia="Times New Roman" w:cs="Arial"/>
                <w:szCs w:val="24"/>
              </w:rPr>
              <w:t>Alabama</w:t>
            </w:r>
            <w:r w:rsidR="00BE6D25">
              <w:rPr>
                <w:rFonts w:eastAsia="Times New Roman" w:cs="Arial"/>
                <w:szCs w:val="24"/>
              </w:rPr>
              <w:t>, Maine</w:t>
            </w:r>
          </w:p>
        </w:tc>
      </w:tr>
      <w:tr w:rsidR="000533C5" w:rsidRPr="000533C5" w14:paraId="410FCB25"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32692FA1" w14:textId="5F9156E6"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24 stars - July 4, 1822</w:t>
            </w:r>
          </w:p>
        </w:tc>
        <w:tc>
          <w:tcPr>
            <w:tcW w:w="3093" w:type="pct"/>
            <w:tcBorders>
              <w:top w:val="single" w:sz="6" w:space="0" w:color="B9C0C7"/>
              <w:left w:val="single" w:sz="6" w:space="0" w:color="B9C0C7"/>
              <w:bottom w:val="single" w:sz="6" w:space="0" w:color="B9C0C7"/>
              <w:right w:val="single" w:sz="6" w:space="0" w:color="B9C0C7"/>
            </w:tcBorders>
            <w:hideMark/>
          </w:tcPr>
          <w:p w14:paraId="08550790" w14:textId="40325352" w:rsidR="000533C5" w:rsidRPr="000533C5" w:rsidRDefault="000533C5" w:rsidP="000533C5">
            <w:pPr>
              <w:spacing w:before="100" w:beforeAutospacing="1" w:after="100" w:afterAutospacing="1" w:line="240" w:lineRule="auto"/>
              <w:rPr>
                <w:rFonts w:eastAsia="Times New Roman" w:cs="Arial"/>
                <w:szCs w:val="24"/>
              </w:rPr>
            </w:pPr>
            <w:r w:rsidRPr="000533C5">
              <w:rPr>
                <w:rFonts w:eastAsia="Times New Roman" w:cs="Arial"/>
                <w:szCs w:val="24"/>
              </w:rPr>
              <w:t>Missouri</w:t>
            </w:r>
          </w:p>
        </w:tc>
      </w:tr>
      <w:tr w:rsidR="000533C5" w:rsidRPr="000533C5" w14:paraId="5C4034DD"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15F12E40" w14:textId="65BFA8F1"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25 stars - July 4, 1836</w:t>
            </w:r>
          </w:p>
        </w:tc>
        <w:tc>
          <w:tcPr>
            <w:tcW w:w="3093" w:type="pct"/>
            <w:tcBorders>
              <w:top w:val="single" w:sz="6" w:space="0" w:color="B9C0C7"/>
              <w:left w:val="single" w:sz="6" w:space="0" w:color="B9C0C7"/>
              <w:bottom w:val="single" w:sz="6" w:space="0" w:color="B9C0C7"/>
              <w:right w:val="single" w:sz="6" w:space="0" w:color="B9C0C7"/>
            </w:tcBorders>
            <w:hideMark/>
          </w:tcPr>
          <w:p w14:paraId="6087FEA0" w14:textId="1A72F736" w:rsidR="000533C5" w:rsidRPr="000533C5" w:rsidRDefault="000533C5" w:rsidP="000533C5">
            <w:pPr>
              <w:spacing w:before="100" w:beforeAutospacing="1" w:after="100" w:afterAutospacing="1" w:line="240" w:lineRule="auto"/>
              <w:rPr>
                <w:rFonts w:eastAsia="Times New Roman" w:cs="Arial"/>
                <w:szCs w:val="24"/>
              </w:rPr>
            </w:pPr>
            <w:r w:rsidRPr="000533C5">
              <w:rPr>
                <w:rFonts w:eastAsia="Times New Roman" w:cs="Arial"/>
                <w:szCs w:val="24"/>
              </w:rPr>
              <w:t>Arkansas</w:t>
            </w:r>
          </w:p>
        </w:tc>
      </w:tr>
      <w:tr w:rsidR="000533C5" w:rsidRPr="000533C5" w14:paraId="52502E37"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2638DBFA" w14:textId="04C11B44"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26 stars - July 4, 1837</w:t>
            </w:r>
          </w:p>
        </w:tc>
        <w:tc>
          <w:tcPr>
            <w:tcW w:w="3093" w:type="pct"/>
            <w:tcBorders>
              <w:top w:val="single" w:sz="6" w:space="0" w:color="B9C0C7"/>
              <w:left w:val="single" w:sz="6" w:space="0" w:color="B9C0C7"/>
              <w:bottom w:val="single" w:sz="6" w:space="0" w:color="B9C0C7"/>
              <w:right w:val="single" w:sz="6" w:space="0" w:color="B9C0C7"/>
            </w:tcBorders>
            <w:hideMark/>
          </w:tcPr>
          <w:p w14:paraId="6E5BC98E" w14:textId="7E9D30C1" w:rsidR="000533C5" w:rsidRPr="000533C5" w:rsidRDefault="000533C5" w:rsidP="000533C5">
            <w:pPr>
              <w:spacing w:before="100" w:beforeAutospacing="1" w:after="100" w:afterAutospacing="1" w:line="240" w:lineRule="auto"/>
              <w:rPr>
                <w:rFonts w:eastAsia="Times New Roman" w:cs="Arial"/>
                <w:szCs w:val="24"/>
              </w:rPr>
            </w:pPr>
            <w:r w:rsidRPr="000533C5">
              <w:rPr>
                <w:rFonts w:eastAsia="Times New Roman" w:cs="Arial"/>
                <w:szCs w:val="24"/>
              </w:rPr>
              <w:t>Michigan</w:t>
            </w:r>
          </w:p>
        </w:tc>
      </w:tr>
      <w:tr w:rsidR="000533C5" w:rsidRPr="000533C5" w14:paraId="1CE122B6"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6909E7E4" w14:textId="7F3FC0E3"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27 stars - July 4, 1845</w:t>
            </w:r>
          </w:p>
        </w:tc>
        <w:tc>
          <w:tcPr>
            <w:tcW w:w="3093" w:type="pct"/>
            <w:tcBorders>
              <w:top w:val="single" w:sz="6" w:space="0" w:color="B9C0C7"/>
              <w:left w:val="single" w:sz="6" w:space="0" w:color="B9C0C7"/>
              <w:bottom w:val="single" w:sz="6" w:space="0" w:color="B9C0C7"/>
              <w:right w:val="single" w:sz="6" w:space="0" w:color="B9C0C7"/>
            </w:tcBorders>
            <w:hideMark/>
          </w:tcPr>
          <w:p w14:paraId="3C1215F5" w14:textId="1D7A323E" w:rsidR="000533C5" w:rsidRPr="000533C5" w:rsidRDefault="000533C5" w:rsidP="000533C5">
            <w:pPr>
              <w:spacing w:before="100" w:beforeAutospacing="1" w:after="100" w:afterAutospacing="1" w:line="240" w:lineRule="auto"/>
              <w:rPr>
                <w:rFonts w:eastAsia="Times New Roman" w:cs="Arial"/>
                <w:szCs w:val="24"/>
              </w:rPr>
            </w:pPr>
            <w:r w:rsidRPr="000533C5">
              <w:rPr>
                <w:rFonts w:eastAsia="Times New Roman" w:cs="Arial"/>
                <w:szCs w:val="24"/>
              </w:rPr>
              <w:t>Florida</w:t>
            </w:r>
          </w:p>
        </w:tc>
      </w:tr>
      <w:tr w:rsidR="000533C5" w:rsidRPr="000533C5" w14:paraId="7054ABDC"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03FD5745" w14:textId="4BD7C5B7"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28 stars - July 4, 1846</w:t>
            </w:r>
          </w:p>
        </w:tc>
        <w:tc>
          <w:tcPr>
            <w:tcW w:w="3093" w:type="pct"/>
            <w:tcBorders>
              <w:top w:val="single" w:sz="6" w:space="0" w:color="B9C0C7"/>
              <w:left w:val="single" w:sz="6" w:space="0" w:color="B9C0C7"/>
              <w:bottom w:val="single" w:sz="6" w:space="0" w:color="B9C0C7"/>
              <w:right w:val="single" w:sz="6" w:space="0" w:color="B9C0C7"/>
            </w:tcBorders>
            <w:hideMark/>
          </w:tcPr>
          <w:p w14:paraId="2909998E" w14:textId="52E9DE69" w:rsidR="000533C5" w:rsidRPr="000533C5" w:rsidRDefault="000533C5" w:rsidP="000533C5">
            <w:pPr>
              <w:spacing w:before="100" w:beforeAutospacing="1" w:after="100" w:afterAutospacing="1" w:line="240" w:lineRule="auto"/>
              <w:rPr>
                <w:rFonts w:eastAsia="Times New Roman" w:cs="Arial"/>
                <w:szCs w:val="24"/>
              </w:rPr>
            </w:pPr>
            <w:r w:rsidRPr="000533C5">
              <w:rPr>
                <w:rFonts w:eastAsia="Times New Roman" w:cs="Arial"/>
                <w:szCs w:val="24"/>
              </w:rPr>
              <w:t>Texas</w:t>
            </w:r>
          </w:p>
        </w:tc>
      </w:tr>
      <w:tr w:rsidR="000533C5" w:rsidRPr="000533C5" w14:paraId="5D2BA715"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7B51F780" w14:textId="2FC8E40F"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29 stars - July 4, 1847</w:t>
            </w:r>
          </w:p>
        </w:tc>
        <w:tc>
          <w:tcPr>
            <w:tcW w:w="3093" w:type="pct"/>
            <w:tcBorders>
              <w:top w:val="single" w:sz="6" w:space="0" w:color="B9C0C7"/>
              <w:left w:val="single" w:sz="6" w:space="0" w:color="B9C0C7"/>
              <w:bottom w:val="single" w:sz="6" w:space="0" w:color="B9C0C7"/>
              <w:right w:val="single" w:sz="6" w:space="0" w:color="B9C0C7"/>
            </w:tcBorders>
            <w:hideMark/>
          </w:tcPr>
          <w:p w14:paraId="1290EEF3" w14:textId="3DEB5E47" w:rsidR="000533C5" w:rsidRPr="000533C5" w:rsidRDefault="000533C5" w:rsidP="000533C5">
            <w:pPr>
              <w:spacing w:before="100" w:beforeAutospacing="1" w:after="100" w:afterAutospacing="1" w:line="240" w:lineRule="auto"/>
              <w:rPr>
                <w:rFonts w:eastAsia="Times New Roman" w:cs="Arial"/>
                <w:szCs w:val="24"/>
              </w:rPr>
            </w:pPr>
            <w:r w:rsidRPr="000533C5">
              <w:rPr>
                <w:rFonts w:eastAsia="Times New Roman" w:cs="Arial"/>
                <w:szCs w:val="24"/>
              </w:rPr>
              <w:t>Iowa</w:t>
            </w:r>
          </w:p>
        </w:tc>
      </w:tr>
      <w:tr w:rsidR="000533C5" w:rsidRPr="000533C5" w14:paraId="5A71BAC2"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6EB5C36B" w14:textId="48E1E07A"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30 stars - July 4, 1848</w:t>
            </w:r>
          </w:p>
        </w:tc>
        <w:tc>
          <w:tcPr>
            <w:tcW w:w="3093" w:type="pct"/>
            <w:tcBorders>
              <w:top w:val="single" w:sz="6" w:space="0" w:color="B9C0C7"/>
              <w:left w:val="single" w:sz="6" w:space="0" w:color="B9C0C7"/>
              <w:bottom w:val="single" w:sz="6" w:space="0" w:color="B9C0C7"/>
              <w:right w:val="single" w:sz="6" w:space="0" w:color="B9C0C7"/>
            </w:tcBorders>
            <w:hideMark/>
          </w:tcPr>
          <w:p w14:paraId="4E16C433" w14:textId="1E054264" w:rsidR="000533C5" w:rsidRPr="000533C5" w:rsidRDefault="000533C5" w:rsidP="000533C5">
            <w:pPr>
              <w:spacing w:before="100" w:beforeAutospacing="1" w:after="100" w:afterAutospacing="1" w:line="240" w:lineRule="auto"/>
              <w:rPr>
                <w:rFonts w:eastAsia="Times New Roman" w:cs="Arial"/>
                <w:szCs w:val="24"/>
              </w:rPr>
            </w:pPr>
            <w:r w:rsidRPr="000533C5">
              <w:rPr>
                <w:rFonts w:eastAsia="Times New Roman" w:cs="Arial"/>
                <w:szCs w:val="24"/>
              </w:rPr>
              <w:t>Wisconsin</w:t>
            </w:r>
          </w:p>
        </w:tc>
      </w:tr>
      <w:tr w:rsidR="000533C5" w:rsidRPr="000533C5" w14:paraId="4A9C3E25"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58168356" w14:textId="1C6D77AC"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31 stars - July 4, 1851</w:t>
            </w:r>
          </w:p>
        </w:tc>
        <w:tc>
          <w:tcPr>
            <w:tcW w:w="3093" w:type="pct"/>
            <w:tcBorders>
              <w:top w:val="single" w:sz="6" w:space="0" w:color="B9C0C7"/>
              <w:left w:val="single" w:sz="6" w:space="0" w:color="B9C0C7"/>
              <w:bottom w:val="single" w:sz="6" w:space="0" w:color="B9C0C7"/>
              <w:right w:val="single" w:sz="6" w:space="0" w:color="B9C0C7"/>
            </w:tcBorders>
            <w:hideMark/>
          </w:tcPr>
          <w:p w14:paraId="72B9526E" w14:textId="16FCC32D" w:rsidR="000533C5" w:rsidRPr="000533C5" w:rsidRDefault="000533C5" w:rsidP="000533C5">
            <w:pPr>
              <w:spacing w:before="100" w:beforeAutospacing="1" w:after="100" w:afterAutospacing="1" w:line="240" w:lineRule="auto"/>
              <w:rPr>
                <w:rFonts w:eastAsia="Times New Roman" w:cs="Arial"/>
                <w:szCs w:val="24"/>
              </w:rPr>
            </w:pPr>
            <w:r w:rsidRPr="000533C5">
              <w:rPr>
                <w:rFonts w:eastAsia="Times New Roman" w:cs="Arial"/>
                <w:szCs w:val="24"/>
              </w:rPr>
              <w:t>California</w:t>
            </w:r>
          </w:p>
        </w:tc>
      </w:tr>
      <w:tr w:rsidR="000533C5" w:rsidRPr="000533C5" w14:paraId="4DC3E4B9"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6708F8C4" w14:textId="2E94C2AC"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32 stars - July 4, 1858</w:t>
            </w:r>
          </w:p>
        </w:tc>
        <w:tc>
          <w:tcPr>
            <w:tcW w:w="3093" w:type="pct"/>
            <w:tcBorders>
              <w:top w:val="single" w:sz="6" w:space="0" w:color="B9C0C7"/>
              <w:left w:val="single" w:sz="6" w:space="0" w:color="B9C0C7"/>
              <w:bottom w:val="single" w:sz="6" w:space="0" w:color="B9C0C7"/>
              <w:right w:val="single" w:sz="6" w:space="0" w:color="B9C0C7"/>
            </w:tcBorders>
            <w:hideMark/>
          </w:tcPr>
          <w:p w14:paraId="5E3C638C" w14:textId="07EEE856" w:rsidR="000533C5" w:rsidRPr="000533C5" w:rsidRDefault="000533C5" w:rsidP="000533C5">
            <w:pPr>
              <w:spacing w:before="100" w:beforeAutospacing="1" w:after="100" w:afterAutospacing="1" w:line="240" w:lineRule="auto"/>
              <w:rPr>
                <w:rFonts w:eastAsia="Times New Roman" w:cs="Arial"/>
                <w:szCs w:val="24"/>
              </w:rPr>
            </w:pPr>
            <w:r w:rsidRPr="000533C5">
              <w:rPr>
                <w:rFonts w:eastAsia="Times New Roman" w:cs="Arial"/>
                <w:szCs w:val="24"/>
              </w:rPr>
              <w:t>Minnesot</w:t>
            </w:r>
            <w:r>
              <w:rPr>
                <w:rFonts w:eastAsia="Times New Roman" w:cs="Arial"/>
                <w:szCs w:val="24"/>
              </w:rPr>
              <w:t>a</w:t>
            </w:r>
          </w:p>
        </w:tc>
      </w:tr>
      <w:tr w:rsidR="000533C5" w:rsidRPr="000533C5" w14:paraId="683DB1E5"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6F2A7880" w14:textId="1BFD1B60"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33 stars - July 4, 1859</w:t>
            </w:r>
          </w:p>
        </w:tc>
        <w:tc>
          <w:tcPr>
            <w:tcW w:w="3093" w:type="pct"/>
            <w:tcBorders>
              <w:top w:val="single" w:sz="6" w:space="0" w:color="B9C0C7"/>
              <w:left w:val="single" w:sz="6" w:space="0" w:color="B9C0C7"/>
              <w:bottom w:val="single" w:sz="6" w:space="0" w:color="B9C0C7"/>
              <w:right w:val="single" w:sz="6" w:space="0" w:color="B9C0C7"/>
            </w:tcBorders>
            <w:hideMark/>
          </w:tcPr>
          <w:p w14:paraId="4B5DCAE6" w14:textId="78A1B417" w:rsidR="000533C5" w:rsidRPr="000533C5" w:rsidRDefault="000533C5" w:rsidP="000533C5">
            <w:pPr>
              <w:spacing w:before="100" w:beforeAutospacing="1" w:after="100" w:afterAutospacing="1" w:line="240" w:lineRule="auto"/>
              <w:rPr>
                <w:rFonts w:eastAsia="Times New Roman" w:cs="Arial"/>
                <w:szCs w:val="24"/>
              </w:rPr>
            </w:pPr>
            <w:r w:rsidRPr="000533C5">
              <w:rPr>
                <w:rFonts w:eastAsia="Times New Roman" w:cs="Arial"/>
                <w:szCs w:val="24"/>
              </w:rPr>
              <w:t>Oregon</w:t>
            </w:r>
          </w:p>
        </w:tc>
      </w:tr>
      <w:tr w:rsidR="000533C5" w:rsidRPr="000533C5" w14:paraId="69D16084"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21DE7DF4" w14:textId="580FF203"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34 stars - July 4, 1861</w:t>
            </w:r>
          </w:p>
        </w:tc>
        <w:tc>
          <w:tcPr>
            <w:tcW w:w="3093" w:type="pct"/>
            <w:tcBorders>
              <w:top w:val="single" w:sz="6" w:space="0" w:color="B9C0C7"/>
              <w:left w:val="single" w:sz="6" w:space="0" w:color="B9C0C7"/>
              <w:bottom w:val="single" w:sz="6" w:space="0" w:color="B9C0C7"/>
              <w:right w:val="single" w:sz="6" w:space="0" w:color="B9C0C7"/>
            </w:tcBorders>
            <w:hideMark/>
          </w:tcPr>
          <w:p w14:paraId="6F92B25C" w14:textId="66EE03FF" w:rsidR="000533C5" w:rsidRPr="000533C5" w:rsidRDefault="000533C5" w:rsidP="000533C5">
            <w:pPr>
              <w:spacing w:before="100" w:beforeAutospacing="1" w:after="100" w:afterAutospacing="1" w:line="240" w:lineRule="auto"/>
              <w:rPr>
                <w:rFonts w:eastAsia="Times New Roman" w:cs="Arial"/>
                <w:szCs w:val="24"/>
              </w:rPr>
            </w:pPr>
            <w:r w:rsidRPr="000533C5">
              <w:rPr>
                <w:rFonts w:eastAsia="Times New Roman" w:cs="Arial"/>
                <w:szCs w:val="24"/>
              </w:rPr>
              <w:t>Kansas</w:t>
            </w:r>
          </w:p>
        </w:tc>
      </w:tr>
      <w:tr w:rsidR="000533C5" w:rsidRPr="000533C5" w14:paraId="0D759A06"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207093C7" w14:textId="76C44982"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35 stars - July 4, 1863</w:t>
            </w:r>
          </w:p>
        </w:tc>
        <w:tc>
          <w:tcPr>
            <w:tcW w:w="3093" w:type="pct"/>
            <w:tcBorders>
              <w:top w:val="single" w:sz="6" w:space="0" w:color="B9C0C7"/>
              <w:left w:val="single" w:sz="6" w:space="0" w:color="B9C0C7"/>
              <w:bottom w:val="single" w:sz="6" w:space="0" w:color="B9C0C7"/>
              <w:right w:val="single" w:sz="6" w:space="0" w:color="B9C0C7"/>
            </w:tcBorders>
            <w:hideMark/>
          </w:tcPr>
          <w:p w14:paraId="19E1FB62" w14:textId="38861BCD" w:rsidR="000533C5" w:rsidRPr="000533C5" w:rsidRDefault="000533C5" w:rsidP="000533C5">
            <w:pPr>
              <w:spacing w:before="100" w:beforeAutospacing="1" w:after="100" w:afterAutospacing="1" w:line="240" w:lineRule="auto"/>
              <w:rPr>
                <w:rFonts w:eastAsia="Times New Roman" w:cs="Arial"/>
                <w:szCs w:val="24"/>
              </w:rPr>
            </w:pPr>
            <w:r w:rsidRPr="000533C5">
              <w:rPr>
                <w:rFonts w:eastAsia="Times New Roman" w:cs="Arial"/>
                <w:szCs w:val="24"/>
              </w:rPr>
              <w:t>West Virginia</w:t>
            </w:r>
          </w:p>
        </w:tc>
      </w:tr>
      <w:tr w:rsidR="000533C5" w:rsidRPr="000533C5" w14:paraId="27ADEB90"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73A28D3A" w14:textId="6344FA0F"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36 stars - July 4, 1865</w:t>
            </w:r>
          </w:p>
        </w:tc>
        <w:tc>
          <w:tcPr>
            <w:tcW w:w="3093" w:type="pct"/>
            <w:tcBorders>
              <w:top w:val="single" w:sz="6" w:space="0" w:color="B9C0C7"/>
              <w:left w:val="single" w:sz="6" w:space="0" w:color="B9C0C7"/>
              <w:bottom w:val="single" w:sz="6" w:space="0" w:color="B9C0C7"/>
              <w:right w:val="single" w:sz="6" w:space="0" w:color="B9C0C7"/>
            </w:tcBorders>
            <w:hideMark/>
          </w:tcPr>
          <w:p w14:paraId="3E10DAFD" w14:textId="676E2125" w:rsidR="000533C5" w:rsidRPr="000533C5" w:rsidRDefault="000533C5" w:rsidP="000533C5">
            <w:pPr>
              <w:spacing w:before="100" w:beforeAutospacing="1" w:after="100" w:afterAutospacing="1" w:line="240" w:lineRule="auto"/>
              <w:rPr>
                <w:rFonts w:eastAsia="Times New Roman" w:cs="Arial"/>
                <w:szCs w:val="24"/>
              </w:rPr>
            </w:pPr>
            <w:r w:rsidRPr="000533C5">
              <w:rPr>
                <w:rFonts w:eastAsia="Times New Roman" w:cs="Arial"/>
                <w:szCs w:val="24"/>
              </w:rPr>
              <w:t>Nevada</w:t>
            </w:r>
          </w:p>
        </w:tc>
      </w:tr>
      <w:tr w:rsidR="000533C5" w:rsidRPr="000533C5" w14:paraId="51466CC6"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5632AA02" w14:textId="6839F8C6"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37 stars - July 4, 1867</w:t>
            </w:r>
          </w:p>
        </w:tc>
        <w:tc>
          <w:tcPr>
            <w:tcW w:w="3093" w:type="pct"/>
            <w:tcBorders>
              <w:top w:val="single" w:sz="6" w:space="0" w:color="B9C0C7"/>
              <w:left w:val="single" w:sz="6" w:space="0" w:color="B9C0C7"/>
              <w:bottom w:val="single" w:sz="6" w:space="0" w:color="B9C0C7"/>
              <w:right w:val="single" w:sz="6" w:space="0" w:color="B9C0C7"/>
            </w:tcBorders>
            <w:hideMark/>
          </w:tcPr>
          <w:p w14:paraId="70B0FF7E" w14:textId="44D12D80" w:rsidR="000533C5" w:rsidRPr="000533C5" w:rsidRDefault="000533C5" w:rsidP="000533C5">
            <w:pPr>
              <w:spacing w:before="100" w:beforeAutospacing="1" w:after="100" w:afterAutospacing="1" w:line="240" w:lineRule="auto"/>
              <w:rPr>
                <w:rFonts w:eastAsia="Times New Roman" w:cs="Arial"/>
                <w:szCs w:val="24"/>
              </w:rPr>
            </w:pPr>
            <w:r w:rsidRPr="000533C5">
              <w:rPr>
                <w:rFonts w:eastAsia="Times New Roman" w:cs="Arial"/>
                <w:szCs w:val="24"/>
              </w:rPr>
              <w:t>Nebraska</w:t>
            </w:r>
          </w:p>
        </w:tc>
      </w:tr>
      <w:tr w:rsidR="000533C5" w:rsidRPr="000533C5" w14:paraId="2D35F2FE"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15C7C644" w14:textId="1309B047"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38 stars - July 4, 1877</w:t>
            </w:r>
          </w:p>
        </w:tc>
        <w:tc>
          <w:tcPr>
            <w:tcW w:w="3093" w:type="pct"/>
            <w:tcBorders>
              <w:top w:val="single" w:sz="6" w:space="0" w:color="B9C0C7"/>
              <w:left w:val="single" w:sz="6" w:space="0" w:color="B9C0C7"/>
              <w:bottom w:val="single" w:sz="6" w:space="0" w:color="B9C0C7"/>
              <w:right w:val="single" w:sz="6" w:space="0" w:color="B9C0C7"/>
            </w:tcBorders>
            <w:hideMark/>
          </w:tcPr>
          <w:p w14:paraId="2C0DEC7B" w14:textId="3F4BD810" w:rsidR="000533C5" w:rsidRPr="000533C5" w:rsidRDefault="000533C5" w:rsidP="000533C5">
            <w:pPr>
              <w:spacing w:before="100" w:beforeAutospacing="1" w:after="100" w:afterAutospacing="1" w:line="240" w:lineRule="auto"/>
              <w:rPr>
                <w:rFonts w:eastAsia="Times New Roman" w:cs="Arial"/>
                <w:szCs w:val="24"/>
              </w:rPr>
            </w:pPr>
            <w:r w:rsidRPr="000533C5">
              <w:rPr>
                <w:rFonts w:eastAsia="Times New Roman" w:cs="Arial"/>
                <w:szCs w:val="24"/>
              </w:rPr>
              <w:t>Colorado</w:t>
            </w:r>
          </w:p>
        </w:tc>
      </w:tr>
      <w:tr w:rsidR="000533C5" w:rsidRPr="000533C5" w14:paraId="576FD664"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09B7B89E" w14:textId="75BC604B"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43 stars - July 4, 1890</w:t>
            </w:r>
          </w:p>
        </w:tc>
        <w:tc>
          <w:tcPr>
            <w:tcW w:w="3093" w:type="pct"/>
            <w:tcBorders>
              <w:top w:val="single" w:sz="6" w:space="0" w:color="B9C0C7"/>
              <w:left w:val="single" w:sz="6" w:space="0" w:color="B9C0C7"/>
              <w:bottom w:val="single" w:sz="6" w:space="0" w:color="B9C0C7"/>
              <w:right w:val="single" w:sz="6" w:space="0" w:color="B9C0C7"/>
            </w:tcBorders>
            <w:hideMark/>
          </w:tcPr>
          <w:p w14:paraId="1A6CB531" w14:textId="1DC30186" w:rsidR="000533C5" w:rsidRPr="000533C5" w:rsidRDefault="000533C5" w:rsidP="000533C5">
            <w:pPr>
              <w:spacing w:before="100" w:beforeAutospacing="1" w:after="100" w:afterAutospacing="1" w:line="240" w:lineRule="auto"/>
              <w:rPr>
                <w:rFonts w:eastAsia="Times New Roman" w:cs="Arial"/>
                <w:szCs w:val="24"/>
              </w:rPr>
            </w:pPr>
            <w:r>
              <w:rPr>
                <w:rFonts w:eastAsia="Times New Roman" w:cs="Arial"/>
                <w:szCs w:val="24"/>
              </w:rPr>
              <w:t xml:space="preserve">Idaho, Montana, </w:t>
            </w:r>
            <w:r w:rsidRPr="000533C5">
              <w:rPr>
                <w:rFonts w:eastAsia="Times New Roman" w:cs="Arial"/>
                <w:szCs w:val="24"/>
              </w:rPr>
              <w:t>North Dakota</w:t>
            </w:r>
            <w:r>
              <w:rPr>
                <w:rFonts w:eastAsia="Times New Roman" w:cs="Arial"/>
                <w:szCs w:val="24"/>
              </w:rPr>
              <w:t xml:space="preserve">, </w:t>
            </w:r>
            <w:r w:rsidRPr="000533C5">
              <w:rPr>
                <w:rFonts w:eastAsia="Times New Roman" w:cs="Arial"/>
                <w:szCs w:val="24"/>
              </w:rPr>
              <w:t>South Dakot</w:t>
            </w:r>
            <w:r>
              <w:rPr>
                <w:rFonts w:eastAsia="Times New Roman" w:cs="Arial"/>
                <w:szCs w:val="24"/>
              </w:rPr>
              <w:t>a, Washington</w:t>
            </w:r>
          </w:p>
        </w:tc>
      </w:tr>
      <w:tr w:rsidR="000533C5" w:rsidRPr="000533C5" w14:paraId="52B6FC5C"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7880A001" w14:textId="78103104"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44 stars - July 4, 1891</w:t>
            </w:r>
          </w:p>
        </w:tc>
        <w:tc>
          <w:tcPr>
            <w:tcW w:w="3093" w:type="pct"/>
            <w:tcBorders>
              <w:top w:val="single" w:sz="6" w:space="0" w:color="B9C0C7"/>
              <w:left w:val="single" w:sz="6" w:space="0" w:color="B9C0C7"/>
              <w:bottom w:val="single" w:sz="6" w:space="0" w:color="B9C0C7"/>
              <w:right w:val="single" w:sz="6" w:space="0" w:color="B9C0C7"/>
            </w:tcBorders>
            <w:hideMark/>
          </w:tcPr>
          <w:p w14:paraId="798732DB" w14:textId="507363FD" w:rsidR="000533C5" w:rsidRPr="000533C5" w:rsidRDefault="000533C5" w:rsidP="000533C5">
            <w:pPr>
              <w:spacing w:before="100" w:beforeAutospacing="1" w:after="100" w:afterAutospacing="1" w:line="240" w:lineRule="auto"/>
              <w:rPr>
                <w:rFonts w:eastAsia="Times New Roman" w:cs="Arial"/>
                <w:szCs w:val="24"/>
              </w:rPr>
            </w:pPr>
            <w:r w:rsidRPr="000533C5">
              <w:rPr>
                <w:rFonts w:eastAsia="Times New Roman" w:cs="Arial"/>
                <w:szCs w:val="24"/>
              </w:rPr>
              <w:t>Wyoming</w:t>
            </w:r>
          </w:p>
        </w:tc>
      </w:tr>
      <w:tr w:rsidR="000533C5" w:rsidRPr="000533C5" w14:paraId="16D269ED"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50FC388D" w14:textId="3C5C8505"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45 stars - July 4, 1896</w:t>
            </w:r>
          </w:p>
        </w:tc>
        <w:tc>
          <w:tcPr>
            <w:tcW w:w="3093" w:type="pct"/>
            <w:tcBorders>
              <w:top w:val="single" w:sz="6" w:space="0" w:color="B9C0C7"/>
              <w:left w:val="single" w:sz="6" w:space="0" w:color="B9C0C7"/>
              <w:bottom w:val="single" w:sz="6" w:space="0" w:color="B9C0C7"/>
              <w:right w:val="single" w:sz="6" w:space="0" w:color="B9C0C7"/>
            </w:tcBorders>
            <w:hideMark/>
          </w:tcPr>
          <w:p w14:paraId="77125EF9" w14:textId="5BC2800B" w:rsidR="000533C5" w:rsidRPr="000533C5" w:rsidRDefault="000533C5" w:rsidP="000533C5">
            <w:pPr>
              <w:spacing w:before="100" w:beforeAutospacing="1" w:after="100" w:afterAutospacing="1" w:line="240" w:lineRule="auto"/>
              <w:rPr>
                <w:rFonts w:eastAsia="Times New Roman" w:cs="Arial"/>
                <w:szCs w:val="24"/>
              </w:rPr>
            </w:pPr>
            <w:r w:rsidRPr="000533C5">
              <w:rPr>
                <w:rFonts w:eastAsia="Times New Roman" w:cs="Arial"/>
                <w:szCs w:val="24"/>
              </w:rPr>
              <w:t>Utah</w:t>
            </w:r>
          </w:p>
        </w:tc>
      </w:tr>
      <w:tr w:rsidR="000533C5" w:rsidRPr="000533C5" w14:paraId="2BE1BC53"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21365921" w14:textId="56C7088B"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46 stars - July 4, 1908</w:t>
            </w:r>
          </w:p>
        </w:tc>
        <w:tc>
          <w:tcPr>
            <w:tcW w:w="3093" w:type="pct"/>
            <w:tcBorders>
              <w:top w:val="single" w:sz="6" w:space="0" w:color="B9C0C7"/>
              <w:left w:val="single" w:sz="6" w:space="0" w:color="B9C0C7"/>
              <w:bottom w:val="single" w:sz="6" w:space="0" w:color="B9C0C7"/>
              <w:right w:val="single" w:sz="6" w:space="0" w:color="B9C0C7"/>
            </w:tcBorders>
            <w:hideMark/>
          </w:tcPr>
          <w:p w14:paraId="3D060B06" w14:textId="45045B8C" w:rsidR="000533C5" w:rsidRPr="000533C5" w:rsidRDefault="000533C5" w:rsidP="000533C5">
            <w:pPr>
              <w:spacing w:before="100" w:beforeAutospacing="1" w:after="100" w:afterAutospacing="1" w:line="240" w:lineRule="auto"/>
              <w:rPr>
                <w:rFonts w:eastAsia="Times New Roman" w:cs="Arial"/>
                <w:szCs w:val="24"/>
              </w:rPr>
            </w:pPr>
            <w:r w:rsidRPr="000533C5">
              <w:rPr>
                <w:rFonts w:eastAsia="Times New Roman" w:cs="Arial"/>
                <w:szCs w:val="24"/>
              </w:rPr>
              <w:t>Oklahoma</w:t>
            </w:r>
          </w:p>
        </w:tc>
      </w:tr>
      <w:tr w:rsidR="000533C5" w:rsidRPr="000533C5" w14:paraId="33FDFB7F"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0E027926" w14:textId="2C9F9A88"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48 stars - July 4, 1912</w:t>
            </w:r>
          </w:p>
        </w:tc>
        <w:tc>
          <w:tcPr>
            <w:tcW w:w="3093" w:type="pct"/>
            <w:tcBorders>
              <w:top w:val="single" w:sz="6" w:space="0" w:color="B9C0C7"/>
              <w:left w:val="single" w:sz="6" w:space="0" w:color="B9C0C7"/>
              <w:bottom w:val="single" w:sz="6" w:space="0" w:color="B9C0C7"/>
              <w:right w:val="single" w:sz="6" w:space="0" w:color="B9C0C7"/>
            </w:tcBorders>
            <w:hideMark/>
          </w:tcPr>
          <w:p w14:paraId="45359766" w14:textId="26565F70" w:rsidR="000533C5" w:rsidRPr="000533C5" w:rsidRDefault="000533C5" w:rsidP="000533C5">
            <w:pPr>
              <w:spacing w:before="100" w:beforeAutospacing="1" w:after="100" w:afterAutospacing="1" w:line="240" w:lineRule="auto"/>
              <w:rPr>
                <w:rFonts w:eastAsia="Times New Roman" w:cs="Arial"/>
                <w:szCs w:val="24"/>
              </w:rPr>
            </w:pPr>
            <w:r>
              <w:rPr>
                <w:rFonts w:eastAsia="Times New Roman" w:cs="Arial"/>
                <w:szCs w:val="24"/>
              </w:rPr>
              <w:t xml:space="preserve">Arizona, </w:t>
            </w:r>
            <w:r w:rsidRPr="000533C5">
              <w:rPr>
                <w:rFonts w:eastAsia="Times New Roman" w:cs="Arial"/>
                <w:szCs w:val="24"/>
              </w:rPr>
              <w:t>New Mexico</w:t>
            </w:r>
          </w:p>
        </w:tc>
      </w:tr>
      <w:tr w:rsidR="000533C5" w:rsidRPr="000533C5" w14:paraId="5EB31295"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31A61001" w14:textId="01F82BAD"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49 stars - July 4, 1959</w:t>
            </w:r>
          </w:p>
        </w:tc>
        <w:tc>
          <w:tcPr>
            <w:tcW w:w="3093" w:type="pct"/>
            <w:tcBorders>
              <w:top w:val="single" w:sz="6" w:space="0" w:color="B9C0C7"/>
              <w:left w:val="single" w:sz="6" w:space="0" w:color="B9C0C7"/>
              <w:bottom w:val="single" w:sz="6" w:space="0" w:color="B9C0C7"/>
              <w:right w:val="single" w:sz="6" w:space="0" w:color="B9C0C7"/>
            </w:tcBorders>
            <w:hideMark/>
          </w:tcPr>
          <w:p w14:paraId="4AC0BA2C" w14:textId="3EF6FD3D" w:rsidR="000533C5" w:rsidRPr="000533C5" w:rsidRDefault="000533C5" w:rsidP="000533C5">
            <w:pPr>
              <w:spacing w:before="100" w:beforeAutospacing="1" w:after="100" w:afterAutospacing="1" w:line="240" w:lineRule="auto"/>
              <w:rPr>
                <w:rFonts w:eastAsia="Times New Roman" w:cs="Arial"/>
                <w:szCs w:val="24"/>
              </w:rPr>
            </w:pPr>
            <w:r w:rsidRPr="000533C5">
              <w:rPr>
                <w:rFonts w:eastAsia="Times New Roman" w:cs="Arial"/>
                <w:szCs w:val="24"/>
              </w:rPr>
              <w:t>Alaska</w:t>
            </w:r>
          </w:p>
        </w:tc>
      </w:tr>
      <w:tr w:rsidR="000533C5" w:rsidRPr="000533C5" w14:paraId="1F4BDEAB" w14:textId="77777777" w:rsidTr="000533C5">
        <w:tc>
          <w:tcPr>
            <w:tcW w:w="1907" w:type="pct"/>
            <w:tcBorders>
              <w:top w:val="single" w:sz="6" w:space="0" w:color="B9C0C7"/>
              <w:left w:val="single" w:sz="6" w:space="0" w:color="B9C0C7"/>
              <w:bottom w:val="single" w:sz="6" w:space="0" w:color="B9C0C7"/>
              <w:right w:val="single" w:sz="6" w:space="0" w:color="B9C0C7"/>
            </w:tcBorders>
            <w:hideMark/>
          </w:tcPr>
          <w:p w14:paraId="16DCCDDA" w14:textId="77777777" w:rsidR="000533C5" w:rsidRPr="000533C5" w:rsidRDefault="000533C5" w:rsidP="00BE6D25">
            <w:pPr>
              <w:spacing w:after="0" w:line="240" w:lineRule="auto"/>
              <w:jc w:val="center"/>
              <w:rPr>
                <w:rFonts w:eastAsia="Times New Roman" w:cs="Arial"/>
                <w:szCs w:val="24"/>
              </w:rPr>
            </w:pPr>
            <w:r w:rsidRPr="000533C5">
              <w:rPr>
                <w:rFonts w:eastAsia="Times New Roman" w:cs="Arial"/>
                <w:szCs w:val="24"/>
              </w:rPr>
              <w:t>50 stars - July 4, 1960 to present</w:t>
            </w:r>
          </w:p>
        </w:tc>
        <w:tc>
          <w:tcPr>
            <w:tcW w:w="3093" w:type="pct"/>
            <w:tcBorders>
              <w:top w:val="single" w:sz="6" w:space="0" w:color="B9C0C7"/>
              <w:left w:val="single" w:sz="6" w:space="0" w:color="B9C0C7"/>
              <w:bottom w:val="single" w:sz="6" w:space="0" w:color="B9C0C7"/>
              <w:right w:val="single" w:sz="6" w:space="0" w:color="B9C0C7"/>
            </w:tcBorders>
            <w:hideMark/>
          </w:tcPr>
          <w:p w14:paraId="2FD1D101" w14:textId="4AAF0D73" w:rsidR="000533C5" w:rsidRPr="000533C5" w:rsidRDefault="000533C5" w:rsidP="000533C5">
            <w:pPr>
              <w:spacing w:before="100" w:beforeAutospacing="1" w:after="100" w:afterAutospacing="1" w:line="240" w:lineRule="auto"/>
              <w:rPr>
                <w:rFonts w:eastAsia="Times New Roman" w:cs="Arial"/>
                <w:szCs w:val="24"/>
              </w:rPr>
            </w:pPr>
            <w:r w:rsidRPr="000533C5">
              <w:rPr>
                <w:rFonts w:eastAsia="Times New Roman" w:cs="Arial"/>
                <w:szCs w:val="24"/>
              </w:rPr>
              <w:t>Hawai</w:t>
            </w:r>
            <w:r>
              <w:rPr>
                <w:rFonts w:eastAsia="Times New Roman" w:cs="Arial"/>
                <w:szCs w:val="24"/>
              </w:rPr>
              <w:t>i</w:t>
            </w:r>
          </w:p>
        </w:tc>
      </w:tr>
    </w:tbl>
    <w:p w14:paraId="3642B51C" w14:textId="77777777" w:rsidR="000533C5" w:rsidRDefault="000533C5" w:rsidP="000533C5">
      <w:pPr>
        <w:shd w:val="clear" w:color="auto" w:fill="FFFFFF"/>
        <w:spacing w:before="100" w:beforeAutospacing="1" w:after="100" w:afterAutospacing="1" w:line="240" w:lineRule="auto"/>
        <w:rPr>
          <w:rFonts w:eastAsia="Times New Roman" w:cs="Arial"/>
          <w:color w:val="41505C"/>
          <w:szCs w:val="24"/>
        </w:rPr>
      </w:pPr>
    </w:p>
    <w:p w14:paraId="545DAC91" w14:textId="7F379BB9" w:rsidR="000533C5" w:rsidRPr="000533C5" w:rsidRDefault="000533C5" w:rsidP="000533C5">
      <w:pPr>
        <w:shd w:val="clear" w:color="auto" w:fill="FFFFFF"/>
        <w:spacing w:before="100" w:beforeAutospacing="1" w:after="100" w:afterAutospacing="1" w:line="240" w:lineRule="auto"/>
        <w:rPr>
          <w:rFonts w:eastAsia="Times New Roman" w:cs="Arial"/>
          <w:color w:val="41505C"/>
          <w:szCs w:val="24"/>
        </w:rPr>
      </w:pPr>
    </w:p>
    <w:p w14:paraId="17269363" w14:textId="77777777" w:rsidR="00734F32" w:rsidRDefault="00734F32"/>
    <w:sectPr w:rsidR="00734F3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E65B3" w14:textId="77777777" w:rsidR="000533C5" w:rsidRDefault="000533C5" w:rsidP="000533C5">
      <w:pPr>
        <w:spacing w:after="0" w:line="240" w:lineRule="auto"/>
      </w:pPr>
      <w:r>
        <w:separator/>
      </w:r>
    </w:p>
  </w:endnote>
  <w:endnote w:type="continuationSeparator" w:id="0">
    <w:p w14:paraId="2A2FC9D3" w14:textId="77777777" w:rsidR="000533C5" w:rsidRDefault="000533C5" w:rsidP="00053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237B1" w14:textId="77777777" w:rsidR="000533C5" w:rsidRDefault="000533C5" w:rsidP="000533C5">
      <w:pPr>
        <w:spacing w:after="0" w:line="240" w:lineRule="auto"/>
      </w:pPr>
      <w:r>
        <w:separator/>
      </w:r>
    </w:p>
  </w:footnote>
  <w:footnote w:type="continuationSeparator" w:id="0">
    <w:p w14:paraId="0140EDD0" w14:textId="77777777" w:rsidR="000533C5" w:rsidRDefault="000533C5" w:rsidP="00053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B9829" w14:textId="77777777" w:rsidR="00BE6D25" w:rsidRPr="00BE6D25" w:rsidRDefault="00BE6D25" w:rsidP="000533C5">
    <w:pPr>
      <w:shd w:val="clear" w:color="auto" w:fill="FFFFFF"/>
      <w:spacing w:after="0" w:line="240" w:lineRule="auto"/>
      <w:jc w:val="center"/>
      <w:outlineLvl w:val="0"/>
      <w:rPr>
        <w:rFonts w:eastAsia="Times New Roman" w:cs="Arial"/>
        <w:b/>
        <w:bCs/>
        <w:color w:val="101820"/>
        <w:kern w:val="36"/>
        <w:sz w:val="48"/>
        <w:szCs w:val="48"/>
      </w:rPr>
    </w:pPr>
    <w:r w:rsidRPr="00BE6D25">
      <w:rPr>
        <w:rFonts w:eastAsia="Times New Roman" w:cs="Arial"/>
        <w:b/>
        <w:bCs/>
        <w:color w:val="101820"/>
        <w:kern w:val="36"/>
        <w:sz w:val="48"/>
        <w:szCs w:val="48"/>
      </w:rPr>
      <w:t xml:space="preserve">How and When </w:t>
    </w:r>
  </w:p>
  <w:p w14:paraId="2F8602EB" w14:textId="432ACB36" w:rsidR="00BE6D25" w:rsidRDefault="00BE6D25" w:rsidP="00BE6D25">
    <w:pPr>
      <w:shd w:val="clear" w:color="auto" w:fill="FFFFFF"/>
      <w:spacing w:after="0" w:line="240" w:lineRule="auto"/>
      <w:jc w:val="center"/>
      <w:outlineLvl w:val="0"/>
      <w:rPr>
        <w:rFonts w:eastAsia="Times New Roman" w:cs="Arial"/>
        <w:b/>
        <w:bCs/>
        <w:color w:val="101820"/>
        <w:kern w:val="36"/>
        <w:sz w:val="48"/>
        <w:szCs w:val="48"/>
      </w:rPr>
    </w:pPr>
    <w:r w:rsidRPr="00BE6D25">
      <w:rPr>
        <w:rFonts w:eastAsia="Times New Roman" w:cs="Arial"/>
        <w:b/>
        <w:bCs/>
        <w:color w:val="101820"/>
        <w:kern w:val="36"/>
        <w:sz w:val="48"/>
        <w:szCs w:val="48"/>
      </w:rPr>
      <w:t xml:space="preserve">Changes to </w:t>
    </w:r>
    <w:r w:rsidR="000533C5" w:rsidRPr="000533C5">
      <w:rPr>
        <w:rFonts w:eastAsia="Times New Roman" w:cs="Arial"/>
        <w:b/>
        <w:bCs/>
        <w:color w:val="101820"/>
        <w:kern w:val="36"/>
        <w:sz w:val="48"/>
        <w:szCs w:val="48"/>
      </w:rPr>
      <w:t>the United States Fla</w:t>
    </w:r>
    <w:r w:rsidR="000533C5" w:rsidRPr="00BE6D25">
      <w:rPr>
        <w:rFonts w:eastAsia="Times New Roman" w:cs="Arial"/>
        <w:b/>
        <w:bCs/>
        <w:color w:val="101820"/>
        <w:kern w:val="36"/>
        <w:sz w:val="48"/>
        <w:szCs w:val="48"/>
      </w:rPr>
      <w:t>g</w:t>
    </w:r>
  </w:p>
  <w:p w14:paraId="55BEF845" w14:textId="77777777" w:rsidR="00BE6D25" w:rsidRPr="00BE6D25" w:rsidRDefault="00BE6D25" w:rsidP="00BE6D25">
    <w:pPr>
      <w:shd w:val="clear" w:color="auto" w:fill="FFFFFF"/>
      <w:spacing w:after="0" w:line="240" w:lineRule="auto"/>
      <w:jc w:val="center"/>
      <w:outlineLvl w:val="0"/>
      <w:rPr>
        <w:rFonts w:eastAsia="Times New Roman" w:cs="Arial"/>
        <w:b/>
        <w:bCs/>
        <w:color w:val="101820"/>
        <w:kern w:val="36"/>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ED09EC"/>
    <w:multiLevelType w:val="multilevel"/>
    <w:tmpl w:val="A1C6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01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C5"/>
    <w:rsid w:val="000533C5"/>
    <w:rsid w:val="001011D9"/>
    <w:rsid w:val="0046649C"/>
    <w:rsid w:val="00734F32"/>
    <w:rsid w:val="00AE29D6"/>
    <w:rsid w:val="00BB24E9"/>
    <w:rsid w:val="00BE6D25"/>
    <w:rsid w:val="00D86EB7"/>
    <w:rsid w:val="00ED2101"/>
    <w:rsid w:val="00F26E9D"/>
    <w:rsid w:val="00F737EA"/>
    <w:rsid w:val="00FE0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1E8C"/>
  <w15:chartTrackingRefBased/>
  <w15:docId w15:val="{92990CCA-16A7-4F9E-99B8-0E155F4F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4E9"/>
    <w:rPr>
      <w:rFonts w:ascii="Arial" w:hAnsi="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E9D"/>
    <w:pPr>
      <w:spacing w:after="0" w:line="240" w:lineRule="auto"/>
    </w:pPr>
    <w:rPr>
      <w:rFonts w:ascii="Arial" w:hAnsi="Arial"/>
      <w:sz w:val="24"/>
    </w:rPr>
  </w:style>
  <w:style w:type="paragraph" w:styleId="Header">
    <w:name w:val="header"/>
    <w:basedOn w:val="Normal"/>
    <w:link w:val="HeaderChar"/>
    <w:uiPriority w:val="99"/>
    <w:unhideWhenUsed/>
    <w:rsid w:val="00053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3C5"/>
    <w:rPr>
      <w:rFonts w:ascii="Arial" w:hAnsi="Arial"/>
      <w:kern w:val="0"/>
      <w:sz w:val="24"/>
      <w14:ligatures w14:val="none"/>
    </w:rPr>
  </w:style>
  <w:style w:type="paragraph" w:styleId="Footer">
    <w:name w:val="footer"/>
    <w:basedOn w:val="Normal"/>
    <w:link w:val="FooterChar"/>
    <w:uiPriority w:val="99"/>
    <w:unhideWhenUsed/>
    <w:rsid w:val="00053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3C5"/>
    <w:rPr>
      <w:rFonts w:ascii="Arial" w:hAnsi="Arial"/>
      <w:kern w:val="0"/>
      <w:sz w:val="24"/>
      <w14:ligatures w14:val="none"/>
    </w:rPr>
  </w:style>
  <w:style w:type="character" w:styleId="Hyperlink">
    <w:name w:val="Hyperlink"/>
    <w:basedOn w:val="DefaultParagraphFont"/>
    <w:uiPriority w:val="99"/>
    <w:unhideWhenUsed/>
    <w:rsid w:val="00BE6D25"/>
    <w:rPr>
      <w:color w:val="0563C1" w:themeColor="hyperlink"/>
      <w:u w:val="single"/>
    </w:rPr>
  </w:style>
  <w:style w:type="character" w:styleId="UnresolvedMention">
    <w:name w:val="Unresolved Mention"/>
    <w:basedOn w:val="DefaultParagraphFont"/>
    <w:uiPriority w:val="99"/>
    <w:semiHidden/>
    <w:unhideWhenUsed/>
    <w:rsid w:val="00BE6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875808">
      <w:bodyDiv w:val="1"/>
      <w:marLeft w:val="0"/>
      <w:marRight w:val="0"/>
      <w:marTop w:val="0"/>
      <w:marBottom w:val="0"/>
      <w:divBdr>
        <w:top w:val="none" w:sz="0" w:space="0" w:color="auto"/>
        <w:left w:val="none" w:sz="0" w:space="0" w:color="auto"/>
        <w:bottom w:val="none" w:sz="0" w:space="0" w:color="auto"/>
        <w:right w:val="none" w:sz="0" w:space="0" w:color="auto"/>
      </w:divBdr>
      <w:divsChild>
        <w:div w:id="251663241">
          <w:marLeft w:val="0"/>
          <w:marRight w:val="0"/>
          <w:marTop w:val="0"/>
          <w:marBottom w:val="0"/>
          <w:divBdr>
            <w:top w:val="none" w:sz="0" w:space="0" w:color="auto"/>
            <w:left w:val="none" w:sz="0" w:space="0" w:color="auto"/>
            <w:bottom w:val="none" w:sz="0" w:space="0" w:color="auto"/>
            <w:right w:val="none" w:sz="0" w:space="0" w:color="auto"/>
          </w:divBdr>
          <w:divsChild>
            <w:div w:id="1809009333">
              <w:marLeft w:val="0"/>
              <w:marRight w:val="0"/>
              <w:marTop w:val="0"/>
              <w:marBottom w:val="0"/>
              <w:divBdr>
                <w:top w:val="none" w:sz="0" w:space="0" w:color="auto"/>
                <w:left w:val="none" w:sz="0" w:space="0" w:color="auto"/>
                <w:bottom w:val="none" w:sz="0" w:space="0" w:color="auto"/>
                <w:right w:val="none" w:sz="0" w:space="0" w:color="auto"/>
              </w:divBdr>
            </w:div>
          </w:divsChild>
        </w:div>
        <w:div w:id="1314724508">
          <w:marLeft w:val="0"/>
          <w:marRight w:val="0"/>
          <w:marTop w:val="0"/>
          <w:marBottom w:val="0"/>
          <w:divBdr>
            <w:top w:val="none" w:sz="0" w:space="0" w:color="auto"/>
            <w:left w:val="none" w:sz="0" w:space="0" w:color="auto"/>
            <w:bottom w:val="none" w:sz="0" w:space="0" w:color="auto"/>
            <w:right w:val="none" w:sz="0" w:space="0" w:color="auto"/>
          </w:divBdr>
          <w:divsChild>
            <w:div w:id="7027308">
              <w:marLeft w:val="0"/>
              <w:marRight w:val="548"/>
              <w:marTop w:val="0"/>
              <w:marBottom w:val="0"/>
              <w:divBdr>
                <w:top w:val="none" w:sz="0" w:space="0" w:color="auto"/>
                <w:left w:val="none" w:sz="0" w:space="0" w:color="auto"/>
                <w:bottom w:val="none" w:sz="0" w:space="0" w:color="auto"/>
                <w:right w:val="none" w:sz="0" w:space="0" w:color="auto"/>
              </w:divBdr>
              <w:divsChild>
                <w:div w:id="6935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i.edu/spotlight/flag-day/flag-f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Carrick</dc:creator>
  <cp:keywords/>
  <dc:description/>
  <cp:lastModifiedBy>Sharon Carrick</cp:lastModifiedBy>
  <cp:revision>1</cp:revision>
  <dcterms:created xsi:type="dcterms:W3CDTF">2024-12-06T16:36:00Z</dcterms:created>
  <dcterms:modified xsi:type="dcterms:W3CDTF">2024-12-06T16:53:00Z</dcterms:modified>
</cp:coreProperties>
</file>