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26452" w14:textId="77777777" w:rsidR="00A7600A" w:rsidRPr="003E4331" w:rsidRDefault="00A7600A" w:rsidP="00A7600A">
      <w:pPr>
        <w:spacing w:after="0"/>
        <w:ind w:left="720" w:right="720"/>
        <w:rPr>
          <w:rFonts w:ascii="Arial" w:hAnsi="Arial" w:cs="Arial"/>
          <w:b/>
          <w:bCs/>
          <w:i/>
          <w:iCs/>
        </w:rPr>
      </w:pPr>
      <w:bookmarkStart w:id="0" w:name="_Hlk175304051"/>
      <w:r w:rsidRPr="003E4331">
        <w:rPr>
          <w:rFonts w:ascii="Arial" w:hAnsi="Arial" w:cs="Arial"/>
          <w:b/>
          <w:bCs/>
          <w:i/>
          <w:iCs/>
        </w:rPr>
        <w:t xml:space="preserve">Question 1- Constitutional Amendment (Ch. 245 of the 2023 Legislative Session) Declaration of Rights - Right </w:t>
      </w:r>
      <w:proofErr w:type="gramStart"/>
      <w:r w:rsidRPr="003E4331">
        <w:rPr>
          <w:rFonts w:ascii="Arial" w:hAnsi="Arial" w:cs="Arial"/>
          <w:b/>
          <w:bCs/>
          <w:i/>
          <w:iCs/>
        </w:rPr>
        <w:t>To</w:t>
      </w:r>
      <w:proofErr w:type="gramEnd"/>
      <w:r w:rsidRPr="003E4331">
        <w:rPr>
          <w:rFonts w:ascii="Arial" w:hAnsi="Arial" w:cs="Arial"/>
          <w:b/>
          <w:bCs/>
          <w:i/>
          <w:iCs/>
        </w:rPr>
        <w:t xml:space="preserve"> Reproductive Freedom </w:t>
      </w:r>
    </w:p>
    <w:bookmarkEnd w:id="0"/>
    <w:p w14:paraId="4AE6E1C2" w14:textId="77777777" w:rsidR="00A7600A" w:rsidRPr="003E4331" w:rsidRDefault="00A7600A" w:rsidP="00A7600A">
      <w:pPr>
        <w:spacing w:after="0"/>
        <w:ind w:left="720" w:right="720"/>
        <w:rPr>
          <w:rFonts w:ascii="Arial" w:hAnsi="Arial" w:cs="Arial"/>
          <w:b/>
          <w:bCs/>
          <w:i/>
          <w:iCs/>
        </w:rPr>
      </w:pPr>
    </w:p>
    <w:p w14:paraId="102F53F7" w14:textId="77777777" w:rsidR="00A7600A" w:rsidRPr="003E4331" w:rsidRDefault="00A7600A" w:rsidP="00A7600A">
      <w:pPr>
        <w:spacing w:after="0"/>
        <w:ind w:left="720" w:right="720"/>
        <w:rPr>
          <w:rFonts w:ascii="Arial" w:hAnsi="Arial" w:cs="Arial"/>
          <w:i/>
          <w:iCs/>
        </w:rPr>
      </w:pPr>
      <w:r w:rsidRPr="003E4331">
        <w:rPr>
          <w:rFonts w:ascii="Arial" w:hAnsi="Arial" w:cs="Arial"/>
          <w:i/>
          <w:iCs/>
        </w:rPr>
        <w:t xml:space="preserve">The proposed amendment confirms an individual's fundamental right to reproductive freedom, including but not limited to the ability to make and effectuate decisions to prevent, continue, or end the individual's pregnancy, and provides the State may not, directly or indirectly, deny, burden, or abridge the right unless justified by a compelling State interest achieved by the least restrictive means. </w:t>
      </w:r>
    </w:p>
    <w:p w14:paraId="405E393B" w14:textId="77777777" w:rsidR="00A7600A" w:rsidRPr="003E4331" w:rsidRDefault="00A7600A" w:rsidP="00A7600A">
      <w:pPr>
        <w:spacing w:after="0"/>
        <w:ind w:left="720" w:right="720"/>
        <w:rPr>
          <w:rFonts w:ascii="Arial" w:hAnsi="Arial" w:cs="Arial"/>
          <w:i/>
          <w:iCs/>
        </w:rPr>
      </w:pPr>
    </w:p>
    <w:p w14:paraId="4F4CA408" w14:textId="719D7353" w:rsidR="00DB2263" w:rsidRPr="003E4331" w:rsidRDefault="00A7600A" w:rsidP="00A7600A">
      <w:pPr>
        <w:spacing w:after="0"/>
        <w:ind w:left="720" w:right="720"/>
        <w:rPr>
          <w:rFonts w:ascii="Arial" w:hAnsi="Arial" w:cs="Arial"/>
          <w:i/>
          <w:iCs/>
        </w:rPr>
      </w:pPr>
      <w:r w:rsidRPr="003E4331">
        <w:rPr>
          <w:rFonts w:ascii="Arial" w:hAnsi="Arial" w:cs="Arial"/>
          <w:i/>
          <w:iCs/>
        </w:rPr>
        <w:t>(Adding Article 48 to the Maryland Declaration of Rights)</w:t>
      </w:r>
    </w:p>
    <w:p w14:paraId="2648D12F" w14:textId="18C86BC3" w:rsidR="00A7600A" w:rsidRPr="003E4331" w:rsidRDefault="001746DE" w:rsidP="00DB2263">
      <w:pPr>
        <w:spacing w:after="0"/>
        <w:rPr>
          <w:rFonts w:ascii="Arial" w:hAnsi="Arial" w:cs="Arial"/>
        </w:rPr>
      </w:pPr>
      <w:r>
        <w:rPr>
          <w:rFonts w:ascii="Arial" w:hAnsi="Arial" w:cs="Arial"/>
        </w:rPr>
        <w:pict w14:anchorId="5BDAE577">
          <v:rect id="_x0000_i1025" style="width:0;height:1.5pt" o:hralign="center" o:hrstd="t" o:hr="t" fillcolor="#a0a0a0" stroked="f"/>
        </w:pict>
      </w:r>
    </w:p>
    <w:p w14:paraId="239E67FF" w14:textId="77777777" w:rsidR="00A7600A" w:rsidRPr="003E4331" w:rsidRDefault="00A7600A" w:rsidP="00DB2263">
      <w:pPr>
        <w:spacing w:after="0"/>
        <w:rPr>
          <w:rFonts w:ascii="Arial" w:hAnsi="Arial" w:cs="Arial"/>
        </w:rPr>
      </w:pPr>
    </w:p>
    <w:p w14:paraId="02E40746" w14:textId="34579107" w:rsidR="00626019" w:rsidRPr="003E4331" w:rsidRDefault="00626019" w:rsidP="00DA2DAA">
      <w:pPr>
        <w:spacing w:after="0"/>
        <w:jc w:val="center"/>
        <w:rPr>
          <w:rFonts w:ascii="Arial" w:hAnsi="Arial" w:cs="Arial"/>
          <w:b/>
          <w:bCs/>
          <w:color w:val="FF0000"/>
        </w:rPr>
      </w:pPr>
      <w:r w:rsidRPr="003E4331">
        <w:rPr>
          <w:rFonts w:ascii="Arial" w:hAnsi="Arial" w:cs="Arial"/>
          <w:b/>
          <w:bCs/>
          <w:color w:val="FF0000"/>
        </w:rPr>
        <w:t>What is “reproductive freedom”?</w:t>
      </w:r>
    </w:p>
    <w:p w14:paraId="6C0034F2" w14:textId="77777777" w:rsidR="00626019" w:rsidRPr="003E4331" w:rsidRDefault="00626019" w:rsidP="00DA2DAA">
      <w:pPr>
        <w:spacing w:after="0"/>
        <w:jc w:val="center"/>
        <w:rPr>
          <w:rFonts w:ascii="Arial" w:hAnsi="Arial" w:cs="Arial"/>
          <w:b/>
          <w:bCs/>
          <w:color w:val="FF0000"/>
        </w:rPr>
      </w:pPr>
    </w:p>
    <w:p w14:paraId="07D2F8B9" w14:textId="1EDB7795" w:rsidR="00626019" w:rsidRPr="003E4331" w:rsidRDefault="00626019" w:rsidP="00626019">
      <w:pPr>
        <w:spacing w:after="0"/>
        <w:rPr>
          <w:rFonts w:ascii="Arial" w:hAnsi="Arial" w:cs="Arial"/>
        </w:rPr>
      </w:pPr>
      <w:r w:rsidRPr="003E4331">
        <w:rPr>
          <w:rFonts w:ascii="Arial" w:hAnsi="Arial" w:cs="Arial"/>
        </w:rPr>
        <w:t>“Reproductive freedom” is not defined</w:t>
      </w:r>
      <w:r w:rsidR="005D5225" w:rsidRPr="003E4331">
        <w:rPr>
          <w:rFonts w:ascii="Arial" w:hAnsi="Arial" w:cs="Arial"/>
        </w:rPr>
        <w:t xml:space="preserve"> in SB798 or HB705 (MGA 2024) or anywhere else</w:t>
      </w:r>
      <w:r w:rsidRPr="003E4331">
        <w:rPr>
          <w:rFonts w:ascii="Arial" w:hAnsi="Arial" w:cs="Arial"/>
        </w:rPr>
        <w:t xml:space="preserve">.  It </w:t>
      </w:r>
      <w:r w:rsidR="005D5225" w:rsidRPr="003E4331">
        <w:rPr>
          <w:rFonts w:ascii="Arial" w:hAnsi="Arial" w:cs="Arial"/>
        </w:rPr>
        <w:t>could allow</w:t>
      </w:r>
      <w:r w:rsidRPr="003E4331">
        <w:rPr>
          <w:rFonts w:ascii="Arial" w:hAnsi="Arial" w:cs="Arial"/>
        </w:rPr>
        <w:t xml:space="preserve"> the following:</w:t>
      </w:r>
    </w:p>
    <w:p w14:paraId="135389F9" w14:textId="4797571B" w:rsidR="00626019" w:rsidRPr="003E4331" w:rsidRDefault="005D5225" w:rsidP="00626019">
      <w:pPr>
        <w:pStyle w:val="ListParagraph"/>
        <w:numPr>
          <w:ilvl w:val="0"/>
          <w:numId w:val="4"/>
        </w:numPr>
        <w:spacing w:after="0"/>
        <w:rPr>
          <w:rFonts w:ascii="Arial" w:hAnsi="Arial" w:cs="Arial"/>
        </w:rPr>
      </w:pPr>
      <w:bookmarkStart w:id="1" w:name="_Hlk175309515"/>
      <w:r w:rsidRPr="003E4331">
        <w:rPr>
          <w:rFonts w:ascii="Arial" w:hAnsi="Arial" w:cs="Arial"/>
        </w:rPr>
        <w:t>Abortion until birth, irrespective of viability (generally accepted to be about 26 weeks)</w:t>
      </w:r>
    </w:p>
    <w:p w14:paraId="4AC28FF7" w14:textId="4A7FD471" w:rsidR="00AE6F7A" w:rsidRPr="003E4331" w:rsidRDefault="00997902" w:rsidP="00AE6F7A">
      <w:pPr>
        <w:pStyle w:val="ListParagraph"/>
        <w:numPr>
          <w:ilvl w:val="0"/>
          <w:numId w:val="4"/>
        </w:numPr>
        <w:spacing w:after="0"/>
        <w:rPr>
          <w:rFonts w:ascii="Arial" w:hAnsi="Arial" w:cs="Arial"/>
        </w:rPr>
      </w:pPr>
      <w:r>
        <w:rPr>
          <w:rFonts w:ascii="Arial" w:hAnsi="Arial" w:cs="Arial"/>
        </w:rPr>
        <w:t>Intentionally denying lifesaving care to a</w:t>
      </w:r>
      <w:r w:rsidR="00AE6F7A" w:rsidRPr="003E4331">
        <w:rPr>
          <w:rFonts w:ascii="Arial" w:hAnsi="Arial" w:cs="Arial"/>
        </w:rPr>
        <w:t xml:space="preserve"> baby born alive as the result of a botched abortion </w:t>
      </w:r>
    </w:p>
    <w:p w14:paraId="6C182F0D" w14:textId="00CA8D79" w:rsidR="00AE6F7A" w:rsidRPr="003E4331" w:rsidRDefault="005D5225" w:rsidP="00AE6F7A">
      <w:pPr>
        <w:pStyle w:val="ListParagraph"/>
        <w:numPr>
          <w:ilvl w:val="0"/>
          <w:numId w:val="4"/>
        </w:numPr>
        <w:spacing w:after="0"/>
        <w:rPr>
          <w:rFonts w:ascii="Arial" w:hAnsi="Arial" w:cs="Arial"/>
        </w:rPr>
      </w:pPr>
      <w:r w:rsidRPr="003E4331">
        <w:rPr>
          <w:rFonts w:ascii="Arial" w:hAnsi="Arial" w:cs="Arial"/>
        </w:rPr>
        <w:t>Surgery or chemical treatment to alter or remove sexual anatomy for the purpose of gender transition (leaving the person unable to reproduce)</w:t>
      </w:r>
    </w:p>
    <w:p w14:paraId="00970AD7" w14:textId="373FE8BA" w:rsidR="00AE6F7A" w:rsidRDefault="00AE6F7A" w:rsidP="00AE6F7A">
      <w:pPr>
        <w:pStyle w:val="ListParagraph"/>
        <w:numPr>
          <w:ilvl w:val="0"/>
          <w:numId w:val="4"/>
        </w:numPr>
        <w:spacing w:after="0"/>
        <w:rPr>
          <w:rFonts w:ascii="Arial" w:hAnsi="Arial" w:cs="Arial"/>
        </w:rPr>
      </w:pPr>
      <w:r w:rsidRPr="003E4331">
        <w:rPr>
          <w:rFonts w:ascii="Arial" w:hAnsi="Arial" w:cs="Arial"/>
        </w:rPr>
        <w:t>Conflict with existing health and safety laws</w:t>
      </w:r>
    </w:p>
    <w:p w14:paraId="69336847" w14:textId="63398248" w:rsidR="00997902" w:rsidRDefault="00997902" w:rsidP="00AE6F7A">
      <w:pPr>
        <w:pStyle w:val="ListParagraph"/>
        <w:numPr>
          <w:ilvl w:val="0"/>
          <w:numId w:val="4"/>
        </w:numPr>
        <w:spacing w:after="0"/>
        <w:rPr>
          <w:rFonts w:ascii="Arial" w:hAnsi="Arial" w:cs="Arial"/>
        </w:rPr>
      </w:pPr>
      <w:r>
        <w:rPr>
          <w:rFonts w:ascii="Arial" w:hAnsi="Arial" w:cs="Arial"/>
        </w:rPr>
        <w:t xml:space="preserve">Silencing </w:t>
      </w:r>
      <w:r w:rsidR="006830EE">
        <w:rPr>
          <w:rFonts w:ascii="Arial" w:hAnsi="Arial" w:cs="Arial"/>
        </w:rPr>
        <w:t xml:space="preserve">of </w:t>
      </w:r>
      <w:r>
        <w:rPr>
          <w:rFonts w:ascii="Arial" w:hAnsi="Arial" w:cs="Arial"/>
        </w:rPr>
        <w:t>anti-abortion voices</w:t>
      </w:r>
    </w:p>
    <w:p w14:paraId="09293BEF" w14:textId="614D86FB" w:rsidR="006830EE" w:rsidRPr="003E4331" w:rsidRDefault="006830EE" w:rsidP="006830EE">
      <w:pPr>
        <w:pStyle w:val="ListParagraph"/>
        <w:numPr>
          <w:ilvl w:val="0"/>
          <w:numId w:val="4"/>
        </w:numPr>
        <w:spacing w:after="0"/>
        <w:ind w:right="-180"/>
        <w:rPr>
          <w:rFonts w:ascii="Arial" w:hAnsi="Arial" w:cs="Arial"/>
        </w:rPr>
      </w:pPr>
      <w:r>
        <w:rPr>
          <w:rFonts w:ascii="Arial" w:hAnsi="Arial" w:cs="Arial"/>
        </w:rPr>
        <w:t>Invalidat</w:t>
      </w:r>
      <w:r w:rsidR="00752E1B">
        <w:rPr>
          <w:rFonts w:ascii="Arial" w:hAnsi="Arial" w:cs="Arial"/>
        </w:rPr>
        <w:t>ing</w:t>
      </w:r>
      <w:r>
        <w:rPr>
          <w:rFonts w:ascii="Arial" w:hAnsi="Arial" w:cs="Arial"/>
        </w:rPr>
        <w:t xml:space="preserve"> “rights of conscience” laws</w:t>
      </w:r>
    </w:p>
    <w:p w14:paraId="50A848A8" w14:textId="08B25C44" w:rsidR="005D5225" w:rsidRPr="003E4331" w:rsidRDefault="00AE6F7A" w:rsidP="00626019">
      <w:pPr>
        <w:pStyle w:val="ListParagraph"/>
        <w:numPr>
          <w:ilvl w:val="0"/>
          <w:numId w:val="4"/>
        </w:numPr>
        <w:spacing w:after="0"/>
        <w:rPr>
          <w:rFonts w:ascii="Arial" w:hAnsi="Arial" w:cs="Arial"/>
        </w:rPr>
      </w:pPr>
      <w:r w:rsidRPr="003E4331">
        <w:rPr>
          <w:rFonts w:ascii="Arial" w:hAnsi="Arial" w:cs="Arial"/>
        </w:rPr>
        <w:t>U</w:t>
      </w:r>
      <w:r w:rsidR="005D5225" w:rsidRPr="003E4331">
        <w:rPr>
          <w:rFonts w:ascii="Arial" w:hAnsi="Arial" w:cs="Arial"/>
        </w:rPr>
        <w:t>nknown</w:t>
      </w:r>
      <w:r w:rsidRPr="003E4331">
        <w:rPr>
          <w:rFonts w:ascii="Arial" w:hAnsi="Arial" w:cs="Arial"/>
        </w:rPr>
        <w:t xml:space="preserve">s -- </w:t>
      </w:r>
      <w:r w:rsidR="005D5225" w:rsidRPr="003E4331">
        <w:rPr>
          <w:rFonts w:ascii="Arial" w:hAnsi="Arial" w:cs="Arial"/>
        </w:rPr>
        <w:t>depending on who is granted the authority to decide</w:t>
      </w:r>
      <w:r w:rsidRPr="003E4331">
        <w:rPr>
          <w:rFonts w:ascii="Arial" w:hAnsi="Arial" w:cs="Arial"/>
        </w:rPr>
        <w:t>.</w:t>
      </w:r>
    </w:p>
    <w:bookmarkEnd w:id="1"/>
    <w:p w14:paraId="3D2F6B17" w14:textId="77777777" w:rsidR="00626019" w:rsidRPr="003E4331" w:rsidRDefault="00626019" w:rsidP="00DA2DAA">
      <w:pPr>
        <w:spacing w:after="0"/>
        <w:jc w:val="center"/>
        <w:rPr>
          <w:rFonts w:ascii="Arial" w:hAnsi="Arial" w:cs="Arial"/>
          <w:b/>
          <w:bCs/>
          <w:color w:val="FF0000"/>
        </w:rPr>
      </w:pPr>
    </w:p>
    <w:p w14:paraId="7AB530A6" w14:textId="00F7CAE5" w:rsidR="00A5381E" w:rsidRPr="003E4331" w:rsidRDefault="00A5381E" w:rsidP="006830EE">
      <w:pPr>
        <w:spacing w:after="0"/>
        <w:ind w:right="-360"/>
        <w:jc w:val="center"/>
        <w:rPr>
          <w:rFonts w:ascii="Arial" w:hAnsi="Arial" w:cs="Arial"/>
          <w:b/>
          <w:bCs/>
          <w:color w:val="FF0000"/>
        </w:rPr>
      </w:pPr>
      <w:r w:rsidRPr="003E4331">
        <w:rPr>
          <w:rFonts w:ascii="Arial" w:hAnsi="Arial" w:cs="Arial"/>
          <w:b/>
          <w:bCs/>
          <w:color w:val="FF0000"/>
        </w:rPr>
        <w:t xml:space="preserve">We do NOT need a Right to </w:t>
      </w:r>
      <w:r w:rsidRPr="003E4331">
        <w:rPr>
          <w:rFonts w:ascii="Arial" w:hAnsi="Arial" w:cs="Arial"/>
          <w:b/>
          <w:bCs/>
          <w:i/>
          <w:iCs/>
          <w:color w:val="FF0000"/>
        </w:rPr>
        <w:t>Reproductive Freedom Amendment</w:t>
      </w:r>
      <w:r w:rsidRPr="003E4331">
        <w:rPr>
          <w:rFonts w:ascii="Arial" w:hAnsi="Arial" w:cs="Arial"/>
          <w:b/>
          <w:bCs/>
          <w:color w:val="FF0000"/>
        </w:rPr>
        <w:t xml:space="preserve"> to the Maryland Constitution.</w:t>
      </w:r>
    </w:p>
    <w:p w14:paraId="1134CC65" w14:textId="77777777" w:rsidR="00DA2DAA" w:rsidRPr="003E4331" w:rsidRDefault="00DA2DAA" w:rsidP="00DB2263">
      <w:pPr>
        <w:spacing w:after="0"/>
        <w:rPr>
          <w:rFonts w:ascii="Arial" w:hAnsi="Arial" w:cs="Arial"/>
        </w:rPr>
      </w:pPr>
    </w:p>
    <w:p w14:paraId="7FBBF7B1" w14:textId="1028AB45" w:rsidR="00DA2DAA" w:rsidRPr="003E4331" w:rsidRDefault="00DA2DAA" w:rsidP="00DB2263">
      <w:pPr>
        <w:spacing w:after="0"/>
        <w:rPr>
          <w:rFonts w:ascii="Arial" w:hAnsi="Arial" w:cs="Arial"/>
        </w:rPr>
      </w:pPr>
      <w:bookmarkStart w:id="2" w:name="_Hlk175308177"/>
      <w:r w:rsidRPr="003E4331">
        <w:rPr>
          <w:rFonts w:ascii="Arial" w:hAnsi="Arial" w:cs="Arial"/>
        </w:rPr>
        <w:t xml:space="preserve">The right to an abortion has been Maryland law </w:t>
      </w:r>
      <w:r w:rsidR="00AE6F7A" w:rsidRPr="003E4331">
        <w:rPr>
          <w:rFonts w:ascii="Arial" w:hAnsi="Arial" w:cs="Arial"/>
        </w:rPr>
        <w:t>since 1992</w:t>
      </w:r>
      <w:r w:rsidRPr="003E4331">
        <w:rPr>
          <w:rFonts w:ascii="Arial" w:hAnsi="Arial" w:cs="Arial"/>
        </w:rPr>
        <w:t>.  Maryland does not require counseling or a waiting per</w:t>
      </w:r>
      <w:r w:rsidR="00F701FA" w:rsidRPr="003E4331">
        <w:rPr>
          <w:rFonts w:ascii="Arial" w:hAnsi="Arial" w:cs="Arial"/>
        </w:rPr>
        <w:t>iod</w:t>
      </w:r>
      <w:r w:rsidRPr="003E4331">
        <w:rPr>
          <w:rFonts w:ascii="Arial" w:hAnsi="Arial" w:cs="Arial"/>
        </w:rPr>
        <w:t xml:space="preserve">.  </w:t>
      </w:r>
      <w:r w:rsidR="00AE6F7A" w:rsidRPr="003E4331">
        <w:rPr>
          <w:rFonts w:ascii="Arial" w:hAnsi="Arial" w:cs="Arial"/>
        </w:rPr>
        <w:t xml:space="preserve">Abortion is legal without question through 26 weeks and available </w:t>
      </w:r>
      <w:r w:rsidR="00F47F91">
        <w:rPr>
          <w:rFonts w:ascii="Arial" w:hAnsi="Arial" w:cs="Arial"/>
        </w:rPr>
        <w:t>until</w:t>
      </w:r>
      <w:r w:rsidR="00AE6F7A" w:rsidRPr="003E4331">
        <w:rPr>
          <w:rFonts w:ascii="Arial" w:hAnsi="Arial" w:cs="Arial"/>
        </w:rPr>
        <w:t xml:space="preserve"> birth to protect the mother’s health.  </w:t>
      </w:r>
      <w:r w:rsidRPr="003E4331">
        <w:rPr>
          <w:rFonts w:ascii="Arial" w:hAnsi="Arial" w:cs="Arial"/>
        </w:rPr>
        <w:t xml:space="preserve">If you are under the age of 18, a parent or guardian must be notified beforehand – </w:t>
      </w:r>
      <w:r w:rsidRPr="003E4331">
        <w:rPr>
          <w:rFonts w:ascii="Arial" w:hAnsi="Arial" w:cs="Arial"/>
          <w:u w:val="single"/>
        </w:rPr>
        <w:t>but</w:t>
      </w:r>
      <w:r w:rsidRPr="003E4331">
        <w:rPr>
          <w:rFonts w:ascii="Arial" w:hAnsi="Arial" w:cs="Arial"/>
        </w:rPr>
        <w:t xml:space="preserve"> a licensed medical doctor can waive th</w:t>
      </w:r>
      <w:r w:rsidR="00F701FA" w:rsidRPr="003E4331">
        <w:rPr>
          <w:rFonts w:ascii="Arial" w:hAnsi="Arial" w:cs="Arial"/>
        </w:rPr>
        <w:t>at</w:t>
      </w:r>
      <w:r w:rsidRPr="003E4331">
        <w:rPr>
          <w:rFonts w:ascii="Arial" w:hAnsi="Arial" w:cs="Arial"/>
        </w:rPr>
        <w:t xml:space="preserve"> requirement.</w:t>
      </w:r>
    </w:p>
    <w:bookmarkEnd w:id="2"/>
    <w:p w14:paraId="0C2DD5DB" w14:textId="77777777" w:rsidR="00F701FA" w:rsidRPr="003E4331" w:rsidRDefault="00F701FA" w:rsidP="00DB2263">
      <w:pPr>
        <w:spacing w:after="0"/>
        <w:rPr>
          <w:rFonts w:ascii="Arial" w:hAnsi="Arial" w:cs="Arial"/>
        </w:rPr>
      </w:pPr>
    </w:p>
    <w:p w14:paraId="0F5EA441" w14:textId="0ED3B258" w:rsidR="00F701FA" w:rsidRPr="003E4331" w:rsidRDefault="00F701FA" w:rsidP="00F701FA">
      <w:pPr>
        <w:spacing w:after="0"/>
        <w:jc w:val="center"/>
        <w:rPr>
          <w:rFonts w:ascii="Arial" w:hAnsi="Arial" w:cs="Arial"/>
          <w:b/>
          <w:bCs/>
          <w:color w:val="FF0000"/>
        </w:rPr>
      </w:pPr>
      <w:r w:rsidRPr="003E4331">
        <w:rPr>
          <w:rFonts w:ascii="Arial" w:hAnsi="Arial" w:cs="Arial"/>
          <w:b/>
          <w:bCs/>
          <w:color w:val="FF0000"/>
        </w:rPr>
        <w:t>Why is this proposed Constitutional amendment on the ballot?</w:t>
      </w:r>
    </w:p>
    <w:p w14:paraId="1FC4F186" w14:textId="77777777" w:rsidR="00F701FA" w:rsidRPr="003E4331" w:rsidRDefault="00F701FA" w:rsidP="00F701FA">
      <w:pPr>
        <w:spacing w:after="0"/>
        <w:rPr>
          <w:rFonts w:ascii="Arial" w:hAnsi="Arial" w:cs="Arial"/>
        </w:rPr>
      </w:pPr>
    </w:p>
    <w:p w14:paraId="2F5C482E" w14:textId="26CC08B5" w:rsidR="00F701FA" w:rsidRPr="003E4331" w:rsidRDefault="005D5225" w:rsidP="00626019">
      <w:pPr>
        <w:spacing w:after="0"/>
        <w:rPr>
          <w:rFonts w:ascii="Arial" w:hAnsi="Arial" w:cs="Arial"/>
        </w:rPr>
      </w:pPr>
      <w:bookmarkStart w:id="3" w:name="_Hlk175308274"/>
      <w:r w:rsidRPr="003E4331">
        <w:rPr>
          <w:rFonts w:ascii="Arial" w:hAnsi="Arial" w:cs="Arial"/>
        </w:rPr>
        <w:t>The obvious answer is</w:t>
      </w:r>
      <w:r w:rsidR="00123388">
        <w:rPr>
          <w:rFonts w:ascii="Arial" w:hAnsi="Arial" w:cs="Arial"/>
        </w:rPr>
        <w:t>, first and foremost,</w:t>
      </w:r>
      <w:r w:rsidRPr="003E4331">
        <w:rPr>
          <w:rFonts w:ascii="Arial" w:hAnsi="Arial" w:cs="Arial"/>
        </w:rPr>
        <w:t xml:space="preserve"> to remove the requirement for parental knowledge and consent f</w:t>
      </w:r>
      <w:r w:rsidR="00F701FA" w:rsidRPr="003E4331">
        <w:rPr>
          <w:rFonts w:ascii="Arial" w:hAnsi="Arial" w:cs="Arial"/>
        </w:rPr>
        <w:t>or those under age 18</w:t>
      </w:r>
      <w:r w:rsidR="00626019" w:rsidRPr="003E4331">
        <w:rPr>
          <w:rFonts w:ascii="Arial" w:hAnsi="Arial" w:cs="Arial"/>
        </w:rPr>
        <w:t>.</w:t>
      </w:r>
    </w:p>
    <w:p w14:paraId="4FAE15CC" w14:textId="77777777" w:rsidR="00626019" w:rsidRPr="003E4331" w:rsidRDefault="00626019" w:rsidP="00626019">
      <w:pPr>
        <w:spacing w:after="0"/>
        <w:rPr>
          <w:rFonts w:ascii="Arial" w:hAnsi="Arial" w:cs="Arial"/>
        </w:rPr>
      </w:pPr>
    </w:p>
    <w:p w14:paraId="2F5EA4AD" w14:textId="3BAB57C5" w:rsidR="003E4331" w:rsidRPr="003E4331" w:rsidRDefault="00123388" w:rsidP="00626019">
      <w:pPr>
        <w:spacing w:after="0"/>
        <w:rPr>
          <w:rFonts w:ascii="Arial" w:hAnsi="Arial" w:cs="Arial"/>
        </w:rPr>
      </w:pPr>
      <w:r>
        <w:rPr>
          <w:rFonts w:ascii="Arial" w:hAnsi="Arial" w:cs="Arial"/>
        </w:rPr>
        <w:t>Secondly, o</w:t>
      </w:r>
      <w:r w:rsidR="003E4331" w:rsidRPr="003E4331">
        <w:rPr>
          <w:rFonts w:ascii="Arial" w:hAnsi="Arial" w:cs="Arial"/>
        </w:rPr>
        <w:t>nce incorporated into the Declaration of Rights of the Maryland Constitution, any change will require legislative action, the Governor’s approval, and another amendment to the Maryland Constitution voted on by all Maryland voters.  There will be no opportunity to “tweak the law” as happens so often when legislation is implemented, when unforeseen difficulties of implementation require additional action.</w:t>
      </w:r>
    </w:p>
    <w:p w14:paraId="2FCE3DEC" w14:textId="63675AC6" w:rsidR="003E4331" w:rsidRPr="003E4331" w:rsidRDefault="001746DE" w:rsidP="00DB2263">
      <w:pPr>
        <w:spacing w:after="0"/>
        <w:rPr>
          <w:rFonts w:ascii="Arial" w:hAnsi="Arial" w:cs="Arial"/>
        </w:rPr>
      </w:pPr>
      <w:r>
        <w:rPr>
          <w:rFonts w:ascii="Arial" w:hAnsi="Arial" w:cs="Arial"/>
        </w:rPr>
        <w:lastRenderedPageBreak/>
        <w:pict w14:anchorId="04BBD7CC">
          <v:rect id="_x0000_i1026" style="width:0;height:1.5pt" o:hralign="center" o:hrstd="t" o:hr="t" fillcolor="#a0a0a0" stroked="f"/>
        </w:pict>
      </w:r>
      <w:bookmarkEnd w:id="3"/>
    </w:p>
    <w:p w14:paraId="051DB0BF" w14:textId="77777777" w:rsidR="006830EE" w:rsidRDefault="006830EE" w:rsidP="003E4331">
      <w:pPr>
        <w:spacing w:after="0"/>
        <w:jc w:val="center"/>
        <w:rPr>
          <w:rFonts w:ascii="Arial" w:hAnsi="Arial" w:cs="Arial"/>
          <w:b/>
          <w:bCs/>
          <w:color w:val="FF0000"/>
        </w:rPr>
      </w:pPr>
    </w:p>
    <w:p w14:paraId="32F45B82" w14:textId="3DDDE818" w:rsidR="00DA2DAA" w:rsidRPr="0022294B" w:rsidRDefault="003E4331" w:rsidP="003E4331">
      <w:pPr>
        <w:spacing w:after="0"/>
        <w:jc w:val="center"/>
        <w:rPr>
          <w:rFonts w:ascii="Arial" w:hAnsi="Arial" w:cs="Arial"/>
          <w:b/>
          <w:bCs/>
          <w:color w:val="FF0000"/>
        </w:rPr>
      </w:pPr>
      <w:r w:rsidRPr="0022294B">
        <w:rPr>
          <w:rFonts w:ascii="Arial" w:hAnsi="Arial" w:cs="Arial"/>
          <w:b/>
          <w:bCs/>
          <w:color w:val="FF0000"/>
        </w:rPr>
        <w:t>What can you do?</w:t>
      </w:r>
    </w:p>
    <w:p w14:paraId="3C4354CF" w14:textId="77777777" w:rsidR="003E4331" w:rsidRDefault="003E4331" w:rsidP="003E4331">
      <w:pPr>
        <w:spacing w:after="0"/>
        <w:jc w:val="center"/>
        <w:rPr>
          <w:rFonts w:ascii="Arial" w:hAnsi="Arial" w:cs="Arial"/>
        </w:rPr>
      </w:pPr>
    </w:p>
    <w:p w14:paraId="2B58D214" w14:textId="7E403220" w:rsidR="003E4331" w:rsidRDefault="003E4331" w:rsidP="003E4331">
      <w:pPr>
        <w:pStyle w:val="ListParagraph"/>
        <w:numPr>
          <w:ilvl w:val="0"/>
          <w:numId w:val="5"/>
        </w:numPr>
        <w:spacing w:after="0"/>
        <w:rPr>
          <w:rFonts w:ascii="Arial" w:hAnsi="Arial" w:cs="Arial"/>
        </w:rPr>
      </w:pPr>
      <w:r>
        <w:rPr>
          <w:rFonts w:ascii="Arial" w:hAnsi="Arial" w:cs="Arial"/>
        </w:rPr>
        <w:t xml:space="preserve">Vote AGAINST </w:t>
      </w:r>
      <w:r w:rsidRPr="003E4331">
        <w:rPr>
          <w:rFonts w:ascii="Arial" w:hAnsi="Arial" w:cs="Arial"/>
        </w:rPr>
        <w:t xml:space="preserve">Question 1- Constitutional Amendment (Ch. 245 of the 2023 Legislative Session) Declaration of Rights - Right </w:t>
      </w:r>
      <w:proofErr w:type="gramStart"/>
      <w:r w:rsidRPr="003E4331">
        <w:rPr>
          <w:rFonts w:ascii="Arial" w:hAnsi="Arial" w:cs="Arial"/>
        </w:rPr>
        <w:t>To</w:t>
      </w:r>
      <w:proofErr w:type="gramEnd"/>
      <w:r w:rsidRPr="003E4331">
        <w:rPr>
          <w:rFonts w:ascii="Arial" w:hAnsi="Arial" w:cs="Arial"/>
        </w:rPr>
        <w:t xml:space="preserve"> Reproductive Freedom</w:t>
      </w:r>
    </w:p>
    <w:p w14:paraId="266767CA" w14:textId="77777777" w:rsidR="0022294B" w:rsidRDefault="0022294B" w:rsidP="0022294B">
      <w:pPr>
        <w:pStyle w:val="ListParagraph"/>
        <w:spacing w:after="0"/>
        <w:rPr>
          <w:rFonts w:ascii="Arial" w:hAnsi="Arial" w:cs="Arial"/>
        </w:rPr>
      </w:pPr>
    </w:p>
    <w:p w14:paraId="2607CEC3" w14:textId="0C049226" w:rsidR="0022294B" w:rsidRDefault="0022294B" w:rsidP="003E4331">
      <w:pPr>
        <w:pStyle w:val="ListParagraph"/>
        <w:numPr>
          <w:ilvl w:val="0"/>
          <w:numId w:val="5"/>
        </w:numPr>
        <w:spacing w:after="0"/>
        <w:rPr>
          <w:rFonts w:ascii="Arial" w:hAnsi="Arial" w:cs="Arial"/>
        </w:rPr>
      </w:pPr>
      <w:r>
        <w:rPr>
          <w:rFonts w:ascii="Arial" w:hAnsi="Arial" w:cs="Arial"/>
        </w:rPr>
        <w:t>Share these concerns with others – friends, family, acquaintances, etc.</w:t>
      </w:r>
    </w:p>
    <w:p w14:paraId="3569B757" w14:textId="77777777" w:rsidR="0022294B" w:rsidRDefault="0022294B" w:rsidP="0022294B">
      <w:pPr>
        <w:pStyle w:val="ListParagraph"/>
        <w:spacing w:after="0"/>
        <w:rPr>
          <w:rFonts w:ascii="Arial" w:hAnsi="Arial" w:cs="Arial"/>
        </w:rPr>
      </w:pPr>
    </w:p>
    <w:p w14:paraId="1EF05005" w14:textId="6FD488C1" w:rsidR="003B2FDA" w:rsidRDefault="003B2FDA" w:rsidP="003E4331">
      <w:pPr>
        <w:pStyle w:val="ListParagraph"/>
        <w:numPr>
          <w:ilvl w:val="0"/>
          <w:numId w:val="5"/>
        </w:numPr>
        <w:spacing w:after="0"/>
        <w:rPr>
          <w:rFonts w:ascii="Arial" w:hAnsi="Arial" w:cs="Arial"/>
        </w:rPr>
      </w:pPr>
      <w:r>
        <w:rPr>
          <w:rFonts w:ascii="Arial" w:hAnsi="Arial" w:cs="Arial"/>
        </w:rPr>
        <w:t xml:space="preserve">Share concerns on Facebook and other social media  </w:t>
      </w:r>
    </w:p>
    <w:p w14:paraId="043A8DF0" w14:textId="77777777" w:rsidR="003B2FDA" w:rsidRPr="003B2FDA" w:rsidRDefault="003B2FDA" w:rsidP="003B2FDA">
      <w:pPr>
        <w:pStyle w:val="ListParagraph"/>
        <w:rPr>
          <w:rFonts w:ascii="Arial" w:hAnsi="Arial" w:cs="Arial"/>
        </w:rPr>
      </w:pPr>
    </w:p>
    <w:p w14:paraId="28409678" w14:textId="04612C62" w:rsidR="0022294B" w:rsidRDefault="0022294B" w:rsidP="003E4331">
      <w:pPr>
        <w:pStyle w:val="ListParagraph"/>
        <w:numPr>
          <w:ilvl w:val="0"/>
          <w:numId w:val="5"/>
        </w:numPr>
        <w:spacing w:after="0"/>
        <w:rPr>
          <w:rFonts w:ascii="Arial" w:hAnsi="Arial" w:cs="Arial"/>
        </w:rPr>
      </w:pPr>
      <w:r>
        <w:rPr>
          <w:rFonts w:ascii="Arial" w:hAnsi="Arial" w:cs="Arial"/>
        </w:rPr>
        <w:t>Share links to additional online sources:</w:t>
      </w:r>
    </w:p>
    <w:p w14:paraId="7888CE61" w14:textId="700BD0FC" w:rsidR="0022294B" w:rsidRDefault="001746DE" w:rsidP="0022294B">
      <w:pPr>
        <w:pStyle w:val="ListParagraph"/>
        <w:numPr>
          <w:ilvl w:val="1"/>
          <w:numId w:val="5"/>
        </w:numPr>
        <w:spacing w:after="0"/>
        <w:rPr>
          <w:rFonts w:ascii="Arial" w:hAnsi="Arial" w:cs="Arial"/>
        </w:rPr>
      </w:pPr>
      <w:hyperlink r:id="rId7" w:history="1">
        <w:r w:rsidR="0022294B" w:rsidRPr="007732A1">
          <w:rPr>
            <w:rStyle w:val="Hyperlink"/>
            <w:rFonts w:ascii="Arial" w:hAnsi="Arial" w:cs="Arial"/>
          </w:rPr>
          <w:t>http://www.healthnotharmmd.org</w:t>
        </w:r>
      </w:hyperlink>
      <w:r w:rsidR="0022294B">
        <w:rPr>
          <w:rFonts w:ascii="Arial" w:hAnsi="Arial" w:cs="Arial"/>
        </w:rPr>
        <w:t xml:space="preserve"> – Marylanders for Health Not Harm</w:t>
      </w:r>
    </w:p>
    <w:p w14:paraId="3A1E9DD4" w14:textId="19D57463" w:rsidR="0022294B" w:rsidRDefault="001746DE" w:rsidP="0022294B">
      <w:pPr>
        <w:pStyle w:val="ListParagraph"/>
        <w:numPr>
          <w:ilvl w:val="1"/>
          <w:numId w:val="5"/>
        </w:numPr>
        <w:spacing w:after="0"/>
        <w:rPr>
          <w:rFonts w:ascii="Arial" w:hAnsi="Arial" w:cs="Arial"/>
        </w:rPr>
      </w:pPr>
      <w:hyperlink r:id="rId8" w:history="1">
        <w:r w:rsidR="0022294B" w:rsidRPr="007732A1">
          <w:rPr>
            <w:rStyle w:val="Hyperlink"/>
            <w:rFonts w:ascii="Arial" w:hAnsi="Arial" w:cs="Arial"/>
          </w:rPr>
          <w:t>https://www.mdrtl.org</w:t>
        </w:r>
      </w:hyperlink>
      <w:r w:rsidR="0022294B">
        <w:rPr>
          <w:rFonts w:ascii="Arial" w:hAnsi="Arial" w:cs="Arial"/>
        </w:rPr>
        <w:t xml:space="preserve"> </w:t>
      </w:r>
      <w:r w:rsidR="00AB3BB4">
        <w:rPr>
          <w:rFonts w:ascii="Arial" w:hAnsi="Arial" w:cs="Arial"/>
        </w:rPr>
        <w:t>–</w:t>
      </w:r>
      <w:r w:rsidR="0022294B">
        <w:rPr>
          <w:rFonts w:ascii="Arial" w:hAnsi="Arial" w:cs="Arial"/>
        </w:rPr>
        <w:t xml:space="preserve"> </w:t>
      </w:r>
      <w:r w:rsidR="00AB3BB4">
        <w:rPr>
          <w:rFonts w:ascii="Arial" w:hAnsi="Arial" w:cs="Arial"/>
        </w:rPr>
        <w:t>Maryland Right to Life</w:t>
      </w:r>
    </w:p>
    <w:p w14:paraId="3348A93C" w14:textId="70FEE65E" w:rsidR="0022294B" w:rsidRDefault="001746DE" w:rsidP="0022294B">
      <w:pPr>
        <w:pStyle w:val="ListParagraph"/>
        <w:numPr>
          <w:ilvl w:val="1"/>
          <w:numId w:val="5"/>
        </w:numPr>
        <w:spacing w:after="0"/>
        <w:rPr>
          <w:rFonts w:ascii="Arial" w:hAnsi="Arial" w:cs="Arial"/>
        </w:rPr>
      </w:pPr>
      <w:hyperlink r:id="rId9" w:history="1">
        <w:r w:rsidR="0022294B" w:rsidRPr="007732A1">
          <w:rPr>
            <w:rStyle w:val="Hyperlink"/>
            <w:rFonts w:ascii="Arial" w:hAnsi="Arial" w:cs="Arial"/>
          </w:rPr>
          <w:t>http://www.mdcatholic.org</w:t>
        </w:r>
      </w:hyperlink>
      <w:r w:rsidR="00AB3BB4">
        <w:rPr>
          <w:rFonts w:ascii="Arial" w:hAnsi="Arial" w:cs="Arial"/>
        </w:rPr>
        <w:t xml:space="preserve"> – Maryland Catholic Conference</w:t>
      </w:r>
    </w:p>
    <w:p w14:paraId="132B7976" w14:textId="77777777" w:rsidR="0022294B" w:rsidRDefault="0022294B" w:rsidP="0022294B">
      <w:pPr>
        <w:pStyle w:val="ListParagraph"/>
        <w:spacing w:after="0"/>
        <w:ind w:left="1440"/>
        <w:rPr>
          <w:rFonts w:ascii="Arial" w:hAnsi="Arial" w:cs="Arial"/>
        </w:rPr>
      </w:pPr>
    </w:p>
    <w:p w14:paraId="66E025BA" w14:textId="5B7356EF" w:rsidR="003E4331" w:rsidRDefault="0022294B" w:rsidP="003E4331">
      <w:pPr>
        <w:pStyle w:val="ListParagraph"/>
        <w:numPr>
          <w:ilvl w:val="0"/>
          <w:numId w:val="5"/>
        </w:numPr>
        <w:spacing w:after="0"/>
        <w:rPr>
          <w:rFonts w:ascii="Arial" w:hAnsi="Arial" w:cs="Arial"/>
        </w:rPr>
      </w:pPr>
      <w:r>
        <w:rPr>
          <w:rFonts w:ascii="Arial" w:hAnsi="Arial" w:cs="Arial"/>
        </w:rPr>
        <w:t xml:space="preserve">Utilize resources on the MFRW website --  </w:t>
      </w:r>
      <w:hyperlink r:id="rId10" w:history="1">
        <w:r w:rsidRPr="007732A1">
          <w:rPr>
            <w:rStyle w:val="Hyperlink"/>
            <w:rFonts w:ascii="Arial" w:hAnsi="Arial" w:cs="Arial"/>
          </w:rPr>
          <w:t>https://mfrw.org/issues-research/</w:t>
        </w:r>
      </w:hyperlink>
    </w:p>
    <w:p w14:paraId="7B4A2B40" w14:textId="34EDE556" w:rsidR="003B2FDA" w:rsidRDefault="003B2FDA" w:rsidP="003B2FDA">
      <w:pPr>
        <w:pStyle w:val="ListParagraph"/>
        <w:numPr>
          <w:ilvl w:val="1"/>
          <w:numId w:val="5"/>
        </w:numPr>
        <w:spacing w:after="0"/>
        <w:rPr>
          <w:rFonts w:ascii="Arial" w:hAnsi="Arial" w:cs="Arial"/>
        </w:rPr>
      </w:pPr>
      <w:r>
        <w:rPr>
          <w:rFonts w:ascii="Arial" w:hAnsi="Arial" w:cs="Arial"/>
        </w:rPr>
        <w:t>Call to Action</w:t>
      </w:r>
    </w:p>
    <w:p w14:paraId="4FD5FE5F" w14:textId="12B728EE" w:rsidR="003B2FDA" w:rsidRDefault="003B2FDA" w:rsidP="003B2FDA">
      <w:pPr>
        <w:pStyle w:val="ListParagraph"/>
        <w:numPr>
          <w:ilvl w:val="1"/>
          <w:numId w:val="5"/>
        </w:numPr>
        <w:spacing w:after="0"/>
        <w:rPr>
          <w:rFonts w:ascii="Arial" w:hAnsi="Arial" w:cs="Arial"/>
        </w:rPr>
      </w:pPr>
      <w:r>
        <w:rPr>
          <w:rFonts w:ascii="Arial" w:hAnsi="Arial" w:cs="Arial"/>
        </w:rPr>
        <w:t>“Vote Against…” handout</w:t>
      </w:r>
    </w:p>
    <w:p w14:paraId="6D0E2C97" w14:textId="3D3F7D8F" w:rsidR="007533AA" w:rsidRDefault="007533AA" w:rsidP="003B2FDA">
      <w:pPr>
        <w:pStyle w:val="ListParagraph"/>
        <w:numPr>
          <w:ilvl w:val="1"/>
          <w:numId w:val="5"/>
        </w:numPr>
        <w:spacing w:after="0"/>
        <w:rPr>
          <w:rFonts w:ascii="Arial" w:hAnsi="Arial" w:cs="Arial"/>
        </w:rPr>
      </w:pPr>
      <w:r>
        <w:rPr>
          <w:rFonts w:ascii="Arial" w:hAnsi="Arial" w:cs="Arial"/>
        </w:rPr>
        <w:t>Sample Letter to the Editor</w:t>
      </w:r>
    </w:p>
    <w:p w14:paraId="6C3A561B" w14:textId="50C082A7" w:rsidR="003B2FDA" w:rsidRDefault="003B2FDA" w:rsidP="003B2FDA">
      <w:pPr>
        <w:pStyle w:val="ListParagraph"/>
        <w:numPr>
          <w:ilvl w:val="1"/>
          <w:numId w:val="5"/>
        </w:numPr>
        <w:spacing w:after="0"/>
        <w:rPr>
          <w:rFonts w:ascii="Arial" w:hAnsi="Arial" w:cs="Arial"/>
        </w:rPr>
      </w:pPr>
      <w:r>
        <w:rPr>
          <w:rFonts w:ascii="Arial" w:hAnsi="Arial" w:cs="Arial"/>
        </w:rPr>
        <w:t>Senate Bill 798</w:t>
      </w:r>
    </w:p>
    <w:p w14:paraId="77101FB7" w14:textId="77777777" w:rsidR="003B2FDA" w:rsidRDefault="003B2FDA" w:rsidP="003B2FDA">
      <w:pPr>
        <w:pStyle w:val="ListParagraph"/>
        <w:spacing w:after="0"/>
        <w:rPr>
          <w:rFonts w:ascii="Arial" w:hAnsi="Arial" w:cs="Arial"/>
        </w:rPr>
      </w:pPr>
    </w:p>
    <w:p w14:paraId="7E12558E" w14:textId="1C2FADFC" w:rsidR="0022294B" w:rsidRDefault="0022294B" w:rsidP="003E4331">
      <w:pPr>
        <w:pStyle w:val="ListParagraph"/>
        <w:numPr>
          <w:ilvl w:val="0"/>
          <w:numId w:val="5"/>
        </w:numPr>
        <w:spacing w:after="0"/>
        <w:rPr>
          <w:rFonts w:ascii="Arial" w:hAnsi="Arial" w:cs="Arial"/>
        </w:rPr>
      </w:pPr>
      <w:r>
        <w:rPr>
          <w:rFonts w:ascii="Arial" w:hAnsi="Arial" w:cs="Arial"/>
        </w:rPr>
        <w:t xml:space="preserve">Print and distribute </w:t>
      </w:r>
      <w:r w:rsidR="003B2FDA">
        <w:rPr>
          <w:rFonts w:ascii="Arial" w:hAnsi="Arial" w:cs="Arial"/>
        </w:rPr>
        <w:t>resource documents</w:t>
      </w:r>
      <w:r>
        <w:rPr>
          <w:rFonts w:ascii="Arial" w:hAnsi="Arial" w:cs="Arial"/>
        </w:rPr>
        <w:t xml:space="preserve"> at County fairs, church, and community events</w:t>
      </w:r>
    </w:p>
    <w:p w14:paraId="290A36FA" w14:textId="77777777" w:rsidR="003B2FDA" w:rsidRDefault="003B2FDA" w:rsidP="003B2FDA">
      <w:pPr>
        <w:pStyle w:val="ListParagraph"/>
        <w:spacing w:after="0"/>
        <w:rPr>
          <w:rFonts w:ascii="Arial" w:hAnsi="Arial" w:cs="Arial"/>
        </w:rPr>
      </w:pPr>
    </w:p>
    <w:p w14:paraId="445A638D" w14:textId="562A1F93" w:rsidR="003B2FDA" w:rsidRDefault="003B2FDA" w:rsidP="003E4331">
      <w:pPr>
        <w:pStyle w:val="ListParagraph"/>
        <w:numPr>
          <w:ilvl w:val="0"/>
          <w:numId w:val="5"/>
        </w:numPr>
        <w:spacing w:after="0"/>
        <w:rPr>
          <w:rFonts w:ascii="Arial" w:hAnsi="Arial" w:cs="Arial"/>
        </w:rPr>
      </w:pPr>
      <w:r>
        <w:rPr>
          <w:rFonts w:ascii="Arial" w:hAnsi="Arial" w:cs="Arial"/>
        </w:rPr>
        <w:t>Submit Letters to the Editor to newspapers and electronic news outlets</w:t>
      </w:r>
    </w:p>
    <w:p w14:paraId="6643E80D" w14:textId="77777777" w:rsidR="003B2FDA" w:rsidRDefault="003B2FDA" w:rsidP="003B2FDA">
      <w:pPr>
        <w:pStyle w:val="ListParagraph"/>
        <w:spacing w:after="0"/>
        <w:rPr>
          <w:rFonts w:ascii="Arial" w:hAnsi="Arial" w:cs="Arial"/>
        </w:rPr>
      </w:pPr>
    </w:p>
    <w:p w14:paraId="61688586" w14:textId="01DE3315" w:rsidR="003B2FDA" w:rsidRDefault="003B2FDA" w:rsidP="003E4331">
      <w:pPr>
        <w:pStyle w:val="ListParagraph"/>
        <w:numPr>
          <w:ilvl w:val="0"/>
          <w:numId w:val="5"/>
        </w:numPr>
        <w:spacing w:after="0"/>
        <w:rPr>
          <w:rFonts w:ascii="Arial" w:hAnsi="Arial" w:cs="Arial"/>
        </w:rPr>
      </w:pPr>
      <w:r>
        <w:rPr>
          <w:rFonts w:ascii="Arial" w:hAnsi="Arial" w:cs="Arial"/>
        </w:rPr>
        <w:t>Call in to Talk Radio</w:t>
      </w:r>
    </w:p>
    <w:p w14:paraId="0F50B382" w14:textId="77777777" w:rsidR="003B2FDA" w:rsidRPr="003B2FDA" w:rsidRDefault="003B2FDA" w:rsidP="003B2FDA">
      <w:pPr>
        <w:pStyle w:val="ListParagraph"/>
        <w:rPr>
          <w:rFonts w:ascii="Arial" w:hAnsi="Arial" w:cs="Arial"/>
        </w:rPr>
      </w:pPr>
    </w:p>
    <w:p w14:paraId="7C923037" w14:textId="77777777" w:rsidR="003B2FDA" w:rsidRDefault="003B2FDA" w:rsidP="003B2FDA">
      <w:pPr>
        <w:spacing w:after="0"/>
        <w:rPr>
          <w:rFonts w:ascii="Arial" w:hAnsi="Arial" w:cs="Arial"/>
        </w:rPr>
      </w:pPr>
    </w:p>
    <w:p w14:paraId="75D5822B" w14:textId="5B089B63" w:rsidR="003B2FDA" w:rsidRPr="007533AA" w:rsidRDefault="003B2FDA" w:rsidP="006830EE">
      <w:pPr>
        <w:spacing w:after="0"/>
        <w:jc w:val="center"/>
        <w:rPr>
          <w:rFonts w:ascii="Arial" w:hAnsi="Arial" w:cs="Arial"/>
          <w:b/>
          <w:bCs/>
          <w:color w:val="FF0000"/>
          <w:sz w:val="40"/>
          <w:szCs w:val="40"/>
        </w:rPr>
      </w:pPr>
      <w:r w:rsidRPr="007533AA">
        <w:rPr>
          <w:rFonts w:ascii="Arial" w:hAnsi="Arial" w:cs="Arial"/>
          <w:b/>
          <w:bCs/>
          <w:color w:val="FF0000"/>
          <w:sz w:val="40"/>
          <w:szCs w:val="40"/>
        </w:rPr>
        <w:t>Now is the time to act!</w:t>
      </w:r>
    </w:p>
    <w:p w14:paraId="7D3C0023" w14:textId="77777777" w:rsidR="003B2FDA" w:rsidRPr="00AB5A25" w:rsidRDefault="003B2FDA" w:rsidP="00AB5A25">
      <w:pPr>
        <w:spacing w:after="0"/>
        <w:rPr>
          <w:rFonts w:ascii="Arial" w:hAnsi="Arial" w:cs="Arial"/>
        </w:rPr>
      </w:pPr>
    </w:p>
    <w:p w14:paraId="7169F695" w14:textId="70E39B25" w:rsidR="00AB5A25" w:rsidRPr="00AB5A25" w:rsidRDefault="001746DE" w:rsidP="00AB5A25">
      <w:pPr>
        <w:spacing w:after="0"/>
        <w:jc w:val="center"/>
        <w:rPr>
          <w:rFonts w:ascii="Arial" w:hAnsi="Arial" w:cs="Arial"/>
          <w:sz w:val="28"/>
          <w:szCs w:val="28"/>
        </w:rPr>
      </w:pPr>
      <w:r>
        <w:rPr>
          <w:rFonts w:ascii="Arial" w:hAnsi="Arial" w:cs="Arial"/>
          <w:sz w:val="28"/>
          <w:szCs w:val="28"/>
        </w:rPr>
        <w:t>Each Board of Elections must transmit m</w:t>
      </w:r>
      <w:r w:rsidR="00AB5A25" w:rsidRPr="00AB5A25">
        <w:rPr>
          <w:rFonts w:ascii="Arial" w:hAnsi="Arial" w:cs="Arial"/>
          <w:sz w:val="28"/>
          <w:szCs w:val="28"/>
        </w:rPr>
        <w:t xml:space="preserve">ail-in ballots </w:t>
      </w:r>
      <w:r>
        <w:rPr>
          <w:rFonts w:ascii="Arial" w:hAnsi="Arial" w:cs="Arial"/>
          <w:sz w:val="28"/>
          <w:szCs w:val="28"/>
        </w:rPr>
        <w:t xml:space="preserve">to voters </w:t>
      </w:r>
    </w:p>
    <w:p w14:paraId="7402CD37" w14:textId="248DDD27" w:rsidR="003E4331" w:rsidRPr="00AB5A25" w:rsidRDefault="00AB5A25" w:rsidP="00AB5A25">
      <w:pPr>
        <w:spacing w:after="0"/>
        <w:jc w:val="center"/>
        <w:rPr>
          <w:rFonts w:ascii="Arial" w:hAnsi="Arial" w:cs="Arial"/>
          <w:sz w:val="28"/>
          <w:szCs w:val="28"/>
        </w:rPr>
      </w:pPr>
      <w:r w:rsidRPr="00AB5A25">
        <w:rPr>
          <w:rFonts w:ascii="Arial" w:hAnsi="Arial" w:cs="Arial"/>
          <w:sz w:val="28"/>
          <w:szCs w:val="28"/>
        </w:rPr>
        <w:t>no later than Monday, September 23</w:t>
      </w:r>
      <w:r w:rsidRPr="00AB5A25">
        <w:rPr>
          <w:rFonts w:ascii="Arial" w:hAnsi="Arial" w:cs="Arial"/>
          <w:sz w:val="28"/>
          <w:szCs w:val="28"/>
          <w:vertAlign w:val="superscript"/>
        </w:rPr>
        <w:t>rd</w:t>
      </w:r>
      <w:r w:rsidRPr="00AB5A25">
        <w:rPr>
          <w:rFonts w:ascii="Arial" w:hAnsi="Arial" w:cs="Arial"/>
          <w:sz w:val="28"/>
          <w:szCs w:val="28"/>
        </w:rPr>
        <w:t>.</w:t>
      </w:r>
    </w:p>
    <w:p w14:paraId="315DB0E9" w14:textId="77777777" w:rsidR="003E4331" w:rsidRPr="003E4331" w:rsidRDefault="003E4331" w:rsidP="003E4331">
      <w:pPr>
        <w:spacing w:after="0"/>
        <w:jc w:val="center"/>
        <w:rPr>
          <w:rFonts w:ascii="Arial" w:hAnsi="Arial" w:cs="Arial"/>
        </w:rPr>
      </w:pPr>
    </w:p>
    <w:p w14:paraId="7F08C974" w14:textId="77777777" w:rsidR="003E4331" w:rsidRPr="003E4331" w:rsidRDefault="003E4331" w:rsidP="00DB2263">
      <w:pPr>
        <w:spacing w:after="0"/>
        <w:rPr>
          <w:rFonts w:ascii="Arial" w:hAnsi="Arial" w:cs="Arial"/>
        </w:rPr>
      </w:pPr>
    </w:p>
    <w:sectPr w:rsidR="003E4331" w:rsidRPr="003E43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CF60A" w14:textId="77777777" w:rsidR="00A7600A" w:rsidRDefault="00A7600A" w:rsidP="00A7600A">
      <w:pPr>
        <w:spacing w:after="0" w:line="240" w:lineRule="auto"/>
      </w:pPr>
      <w:r>
        <w:separator/>
      </w:r>
    </w:p>
  </w:endnote>
  <w:endnote w:type="continuationSeparator" w:id="0">
    <w:p w14:paraId="457B7FBF" w14:textId="77777777" w:rsidR="00A7600A" w:rsidRDefault="00A7600A" w:rsidP="00A7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FF3D" w14:textId="5EDD9352" w:rsidR="00A7600A" w:rsidRDefault="006830EE">
    <w:pPr>
      <w:pStyle w:val="Footer"/>
    </w:pPr>
    <w:r>
      <w:t>Maryland Federation of Republican Women</w:t>
    </w:r>
    <w:r>
      <w:tab/>
    </w:r>
    <w:r>
      <w:ptab w:relativeTo="margin" w:alignment="right" w:leader="none"/>
    </w:r>
    <w:r w:rsidRPr="006830EE">
      <w:t xml:space="preserve">Page </w:t>
    </w:r>
    <w:r w:rsidRPr="006830EE">
      <w:rPr>
        <w:b/>
        <w:bCs/>
      </w:rPr>
      <w:fldChar w:fldCharType="begin"/>
    </w:r>
    <w:r w:rsidRPr="006830EE">
      <w:rPr>
        <w:b/>
        <w:bCs/>
      </w:rPr>
      <w:instrText xml:space="preserve"> PAGE  \* Arabic  \* MERGEFORMAT </w:instrText>
    </w:r>
    <w:r w:rsidRPr="006830EE">
      <w:rPr>
        <w:b/>
        <w:bCs/>
      </w:rPr>
      <w:fldChar w:fldCharType="separate"/>
    </w:r>
    <w:r w:rsidRPr="006830EE">
      <w:rPr>
        <w:b/>
        <w:bCs/>
        <w:noProof/>
      </w:rPr>
      <w:t>1</w:t>
    </w:r>
    <w:r w:rsidRPr="006830EE">
      <w:rPr>
        <w:b/>
        <w:bCs/>
      </w:rPr>
      <w:fldChar w:fldCharType="end"/>
    </w:r>
    <w:r w:rsidRPr="006830EE">
      <w:t xml:space="preserve"> of </w:t>
    </w:r>
    <w:r w:rsidRPr="006830EE">
      <w:rPr>
        <w:b/>
        <w:bCs/>
      </w:rPr>
      <w:fldChar w:fldCharType="begin"/>
    </w:r>
    <w:r w:rsidRPr="006830EE">
      <w:rPr>
        <w:b/>
        <w:bCs/>
      </w:rPr>
      <w:instrText xml:space="preserve"> NUMPAGES  \* Arabic  \* MERGEFORMAT </w:instrText>
    </w:r>
    <w:r w:rsidRPr="006830EE">
      <w:rPr>
        <w:b/>
        <w:bCs/>
      </w:rPr>
      <w:fldChar w:fldCharType="separate"/>
    </w:r>
    <w:r w:rsidRPr="006830EE">
      <w:rPr>
        <w:b/>
        <w:bCs/>
        <w:noProof/>
      </w:rPr>
      <w:t>2</w:t>
    </w:r>
    <w:r w:rsidRPr="006830E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45D16" w14:textId="77777777" w:rsidR="00A7600A" w:rsidRDefault="00A7600A" w:rsidP="00A7600A">
      <w:pPr>
        <w:spacing w:after="0" w:line="240" w:lineRule="auto"/>
      </w:pPr>
      <w:r>
        <w:separator/>
      </w:r>
    </w:p>
  </w:footnote>
  <w:footnote w:type="continuationSeparator" w:id="0">
    <w:p w14:paraId="494E67B7" w14:textId="77777777" w:rsidR="00A7600A" w:rsidRDefault="00A7600A" w:rsidP="00A7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33D6" w14:textId="7ED125BB" w:rsidR="00A7600A" w:rsidRPr="00A7600A" w:rsidRDefault="00A7600A" w:rsidP="00A7600A">
    <w:pPr>
      <w:pStyle w:val="Header"/>
      <w:jc w:val="center"/>
      <w:rPr>
        <w:rFonts w:ascii="Arial" w:hAnsi="Arial" w:cs="Arial"/>
        <w:sz w:val="28"/>
        <w:szCs w:val="28"/>
      </w:rPr>
    </w:pPr>
    <w:r w:rsidRPr="00A7600A">
      <w:rPr>
        <w:rFonts w:ascii="Arial" w:hAnsi="Arial" w:cs="Arial"/>
        <w:sz w:val="28"/>
        <w:szCs w:val="28"/>
      </w:rPr>
      <w:t>CALL to ACTION</w:t>
    </w:r>
    <w:r>
      <w:rPr>
        <w:rFonts w:ascii="Arial" w:hAnsi="Arial" w:cs="Arial"/>
        <w:sz w:val="28"/>
        <w:szCs w:val="28"/>
      </w:rPr>
      <w:t xml:space="preserve"> – </w:t>
    </w:r>
    <w:r w:rsidRPr="00A5381E">
      <w:rPr>
        <w:rFonts w:ascii="Arial" w:hAnsi="Arial" w:cs="Arial"/>
        <w:b/>
        <w:bCs/>
        <w:color w:val="FF0000"/>
        <w:sz w:val="28"/>
        <w:szCs w:val="28"/>
      </w:rPr>
      <w:t>AGAINST</w:t>
    </w:r>
    <w:r>
      <w:rPr>
        <w:rFonts w:ascii="Arial" w:hAnsi="Arial" w:cs="Arial"/>
        <w:sz w:val="28"/>
        <w:szCs w:val="28"/>
      </w:rPr>
      <w:t xml:space="preserve"> 2024 Ballot Question</w:t>
    </w:r>
  </w:p>
  <w:p w14:paraId="25F1D28D" w14:textId="2E39E9F5" w:rsidR="00A7600A" w:rsidRDefault="00A7600A" w:rsidP="00A7600A">
    <w:pPr>
      <w:pStyle w:val="Header"/>
      <w:jc w:val="center"/>
      <w:rPr>
        <w:rFonts w:ascii="Arial" w:hAnsi="Arial" w:cs="Arial"/>
        <w:sz w:val="28"/>
        <w:szCs w:val="28"/>
      </w:rPr>
    </w:pPr>
    <w:r w:rsidRPr="00A7600A">
      <w:rPr>
        <w:rFonts w:ascii="Arial" w:hAnsi="Arial" w:cs="Arial"/>
        <w:b/>
        <w:bCs/>
        <w:sz w:val="28"/>
        <w:szCs w:val="28"/>
      </w:rPr>
      <w:t>Right to Reproductive Freedom Amendment</w:t>
    </w:r>
    <w:r w:rsidRPr="00A7600A">
      <w:rPr>
        <w:rFonts w:ascii="Arial" w:hAnsi="Arial" w:cs="Arial"/>
        <w:sz w:val="28"/>
        <w:szCs w:val="28"/>
      </w:rPr>
      <w:t xml:space="preserve"> </w:t>
    </w:r>
  </w:p>
  <w:p w14:paraId="675A55B5" w14:textId="2BC967E0" w:rsidR="00A7600A" w:rsidRPr="00A7600A" w:rsidRDefault="00A7600A" w:rsidP="00A7600A">
    <w:pPr>
      <w:pStyle w:val="Header"/>
      <w:jc w:val="center"/>
      <w:rPr>
        <w:rFonts w:ascii="Arial" w:hAnsi="Arial" w:cs="Arial"/>
        <w:sz w:val="28"/>
        <w:szCs w:val="28"/>
      </w:rPr>
    </w:pPr>
    <w:r w:rsidRPr="00A7600A">
      <w:rPr>
        <w:rFonts w:ascii="Arial" w:hAnsi="Arial" w:cs="Arial"/>
        <w:sz w:val="28"/>
        <w:szCs w:val="28"/>
      </w:rPr>
      <w:t xml:space="preserve">to the </w:t>
    </w:r>
    <w:r>
      <w:rPr>
        <w:rFonts w:ascii="Arial" w:hAnsi="Arial" w:cs="Arial"/>
        <w:sz w:val="28"/>
        <w:szCs w:val="28"/>
      </w:rPr>
      <w:t>Maryland</w:t>
    </w:r>
    <w:r w:rsidRPr="00A7600A">
      <w:rPr>
        <w:rFonts w:ascii="Arial" w:hAnsi="Arial" w:cs="Arial"/>
        <w:sz w:val="28"/>
        <w:szCs w:val="28"/>
      </w:rPr>
      <w:t xml:space="preserve"> Constitution</w:t>
    </w:r>
  </w:p>
  <w:p w14:paraId="58FF5B2A" w14:textId="77777777" w:rsidR="00A7600A" w:rsidRDefault="00A7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A72"/>
    <w:multiLevelType w:val="hybridMultilevel"/>
    <w:tmpl w:val="EDBA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B46"/>
    <w:multiLevelType w:val="hybridMultilevel"/>
    <w:tmpl w:val="CAD4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744AD"/>
    <w:multiLevelType w:val="hybridMultilevel"/>
    <w:tmpl w:val="CB84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77367"/>
    <w:multiLevelType w:val="hybridMultilevel"/>
    <w:tmpl w:val="3252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429FE"/>
    <w:multiLevelType w:val="hybridMultilevel"/>
    <w:tmpl w:val="430A4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017494">
    <w:abstractNumId w:val="3"/>
  </w:num>
  <w:num w:numId="2" w16cid:durableId="1469593166">
    <w:abstractNumId w:val="0"/>
  </w:num>
  <w:num w:numId="3" w16cid:durableId="2142573509">
    <w:abstractNumId w:val="2"/>
  </w:num>
  <w:num w:numId="4" w16cid:durableId="957837176">
    <w:abstractNumId w:val="1"/>
  </w:num>
  <w:num w:numId="5" w16cid:durableId="917709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63"/>
    <w:rsid w:val="000533E3"/>
    <w:rsid w:val="00123388"/>
    <w:rsid w:val="00143517"/>
    <w:rsid w:val="001746DE"/>
    <w:rsid w:val="0022294B"/>
    <w:rsid w:val="00224FD2"/>
    <w:rsid w:val="003B2FDA"/>
    <w:rsid w:val="003B79A7"/>
    <w:rsid w:val="003E4331"/>
    <w:rsid w:val="00496FDE"/>
    <w:rsid w:val="004B3FC9"/>
    <w:rsid w:val="00505543"/>
    <w:rsid w:val="005D5225"/>
    <w:rsid w:val="00626019"/>
    <w:rsid w:val="00665C44"/>
    <w:rsid w:val="006830EE"/>
    <w:rsid w:val="00683D69"/>
    <w:rsid w:val="00752E1B"/>
    <w:rsid w:val="007533AA"/>
    <w:rsid w:val="007957B0"/>
    <w:rsid w:val="007B0E77"/>
    <w:rsid w:val="007C0697"/>
    <w:rsid w:val="007D453C"/>
    <w:rsid w:val="008729A2"/>
    <w:rsid w:val="008D199A"/>
    <w:rsid w:val="00930EC0"/>
    <w:rsid w:val="00990734"/>
    <w:rsid w:val="00997902"/>
    <w:rsid w:val="009D32AD"/>
    <w:rsid w:val="00A40CBC"/>
    <w:rsid w:val="00A461EC"/>
    <w:rsid w:val="00A5381E"/>
    <w:rsid w:val="00A7600A"/>
    <w:rsid w:val="00AB3BB4"/>
    <w:rsid w:val="00AB5A25"/>
    <w:rsid w:val="00AE6F7A"/>
    <w:rsid w:val="00B10B00"/>
    <w:rsid w:val="00C058C4"/>
    <w:rsid w:val="00D775AF"/>
    <w:rsid w:val="00DA2DAA"/>
    <w:rsid w:val="00DB2263"/>
    <w:rsid w:val="00E80972"/>
    <w:rsid w:val="00F47F91"/>
    <w:rsid w:val="00F7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19881"/>
  <w15:chartTrackingRefBased/>
  <w15:docId w15:val="{8663A6B1-40D6-405E-9758-1FA7E157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7B0"/>
    <w:pPr>
      <w:ind w:left="720"/>
      <w:contextualSpacing/>
    </w:pPr>
  </w:style>
  <w:style w:type="character" w:styleId="Hyperlink">
    <w:name w:val="Hyperlink"/>
    <w:basedOn w:val="DefaultParagraphFont"/>
    <w:uiPriority w:val="99"/>
    <w:unhideWhenUsed/>
    <w:rsid w:val="008729A2"/>
    <w:rPr>
      <w:color w:val="0563C1" w:themeColor="hyperlink"/>
      <w:u w:val="single"/>
    </w:rPr>
  </w:style>
  <w:style w:type="character" w:styleId="UnresolvedMention">
    <w:name w:val="Unresolved Mention"/>
    <w:basedOn w:val="DefaultParagraphFont"/>
    <w:uiPriority w:val="99"/>
    <w:semiHidden/>
    <w:unhideWhenUsed/>
    <w:rsid w:val="008729A2"/>
    <w:rPr>
      <w:color w:val="605E5C"/>
      <w:shd w:val="clear" w:color="auto" w:fill="E1DFDD"/>
    </w:rPr>
  </w:style>
  <w:style w:type="paragraph" w:styleId="Header">
    <w:name w:val="header"/>
    <w:basedOn w:val="Normal"/>
    <w:link w:val="HeaderChar"/>
    <w:uiPriority w:val="99"/>
    <w:unhideWhenUsed/>
    <w:rsid w:val="00A76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0A"/>
  </w:style>
  <w:style w:type="paragraph" w:styleId="Footer">
    <w:name w:val="footer"/>
    <w:basedOn w:val="Normal"/>
    <w:link w:val="FooterChar"/>
    <w:uiPriority w:val="99"/>
    <w:unhideWhenUsed/>
    <w:rsid w:val="00A7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rt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notharmmd.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frw.org/issues-research/" TargetMode="External"/><Relationship Id="rId4" Type="http://schemas.openxmlformats.org/officeDocument/2006/relationships/webSettings" Target="webSettings.xml"/><Relationship Id="rId9" Type="http://schemas.openxmlformats.org/officeDocument/2006/relationships/hyperlink" Target="http://www.mdcatholi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Ennis</dc:creator>
  <cp:keywords/>
  <dc:description/>
  <cp:lastModifiedBy>Sharon Carrick</cp:lastModifiedBy>
  <cp:revision>3</cp:revision>
  <cp:lastPrinted>2024-08-23T18:13:00Z</cp:lastPrinted>
  <dcterms:created xsi:type="dcterms:W3CDTF">2024-08-23T17:35:00Z</dcterms:created>
  <dcterms:modified xsi:type="dcterms:W3CDTF">2024-08-23T18:13:00Z</dcterms:modified>
</cp:coreProperties>
</file>